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2086B" w14:textId="69E21E13" w:rsidR="00D63A74" w:rsidRDefault="00AB508A" w:rsidP="00DC2DA4">
      <w:pPr>
        <w:spacing w:after="0" w:line="240" w:lineRule="auto"/>
        <w:jc w:val="center"/>
        <w:rPr>
          <w:rFonts w:ascii="Calibri" w:hAnsi="Calibri" w:cs="Calibri"/>
          <w:szCs w:val="28"/>
        </w:rPr>
      </w:pPr>
      <w:r>
        <w:rPr>
          <w:noProof/>
          <w:lang w:eastAsia="it-IT"/>
        </w:rPr>
        <w:drawing>
          <wp:inline distT="0" distB="0" distL="0" distR="0" wp14:anchorId="22A8A3FC" wp14:editId="6A6BA529">
            <wp:extent cx="6479540" cy="992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479540" cy="992970"/>
                    </a:xfrm>
                    <a:prstGeom prst="rect">
                      <a:avLst/>
                    </a:prstGeom>
                  </pic:spPr>
                </pic:pic>
              </a:graphicData>
            </a:graphic>
          </wp:inline>
        </w:drawing>
      </w:r>
    </w:p>
    <w:p w14:paraId="399402CC" w14:textId="77777777" w:rsidR="00943E60" w:rsidRDefault="00943E60" w:rsidP="00DC2DA4">
      <w:pPr>
        <w:spacing w:after="0" w:line="240" w:lineRule="auto"/>
        <w:jc w:val="center"/>
        <w:rPr>
          <w:rFonts w:ascii="Calibri" w:hAnsi="Calibri" w:cs="Calibri"/>
          <w:szCs w:val="28"/>
        </w:rPr>
      </w:pPr>
    </w:p>
    <w:p w14:paraId="63DC34B5" w14:textId="77777777" w:rsidR="00943E60" w:rsidRDefault="00943E60" w:rsidP="00DC2DA4">
      <w:pPr>
        <w:spacing w:after="0" w:line="240" w:lineRule="auto"/>
        <w:jc w:val="center"/>
        <w:rPr>
          <w:rFonts w:ascii="Calibri" w:hAnsi="Calibri" w:cs="Calibri"/>
          <w:szCs w:val="28"/>
        </w:rPr>
      </w:pPr>
    </w:p>
    <w:p w14:paraId="76C9F20B" w14:textId="28D0B491" w:rsidR="00243DBF" w:rsidRPr="00AB508A" w:rsidRDefault="00243DBF" w:rsidP="00DC2DA4">
      <w:pPr>
        <w:spacing w:after="0" w:line="240" w:lineRule="auto"/>
        <w:jc w:val="center"/>
        <w:rPr>
          <w:rFonts w:cstheme="minorHAnsi"/>
          <w:b/>
          <w:sz w:val="24"/>
          <w:szCs w:val="24"/>
        </w:rPr>
      </w:pPr>
      <w:r w:rsidRPr="00AB508A">
        <w:rPr>
          <w:rFonts w:cstheme="minorHAnsi"/>
          <w:b/>
          <w:sz w:val="24"/>
          <w:szCs w:val="24"/>
        </w:rPr>
        <w:t>nota stampa</w:t>
      </w:r>
      <w:r w:rsidR="009737F9" w:rsidRPr="00AB508A">
        <w:rPr>
          <w:rFonts w:cstheme="minorHAnsi"/>
          <w:b/>
          <w:sz w:val="24"/>
          <w:szCs w:val="24"/>
        </w:rPr>
        <w:t xml:space="preserve"> </w:t>
      </w:r>
      <w:r w:rsidR="00D36325" w:rsidRPr="00AB508A">
        <w:rPr>
          <w:rFonts w:cstheme="minorHAnsi"/>
          <w:b/>
          <w:sz w:val="24"/>
          <w:szCs w:val="24"/>
        </w:rPr>
        <w:t xml:space="preserve">n. </w:t>
      </w:r>
      <w:r w:rsidR="009737F9" w:rsidRPr="00AB508A">
        <w:rPr>
          <w:rFonts w:cstheme="minorHAnsi"/>
          <w:b/>
          <w:sz w:val="24"/>
          <w:szCs w:val="24"/>
        </w:rPr>
        <w:t>6</w:t>
      </w:r>
    </w:p>
    <w:p w14:paraId="3C5795E5" w14:textId="77777777" w:rsidR="00243DBF" w:rsidRPr="009737F9" w:rsidRDefault="00243DBF" w:rsidP="00537179">
      <w:pPr>
        <w:spacing w:after="0" w:line="240" w:lineRule="auto"/>
        <w:jc w:val="both"/>
        <w:rPr>
          <w:rFonts w:cstheme="minorHAnsi"/>
          <w:sz w:val="24"/>
          <w:szCs w:val="24"/>
        </w:rPr>
      </w:pPr>
    </w:p>
    <w:p w14:paraId="071E3C73" w14:textId="75BE2E9B" w:rsidR="00243DBF" w:rsidRPr="009737F9" w:rsidRDefault="008C0CBE" w:rsidP="00243DBF">
      <w:pPr>
        <w:spacing w:after="0" w:line="240" w:lineRule="auto"/>
        <w:jc w:val="center"/>
        <w:rPr>
          <w:rFonts w:cstheme="minorHAnsi"/>
          <w:b/>
          <w:sz w:val="24"/>
          <w:szCs w:val="24"/>
        </w:rPr>
      </w:pPr>
      <w:r w:rsidRPr="009737F9">
        <w:rPr>
          <w:rFonts w:cstheme="minorHAnsi"/>
          <w:b/>
          <w:sz w:val="24"/>
          <w:szCs w:val="24"/>
        </w:rPr>
        <w:t>INOUT</w:t>
      </w:r>
      <w:r w:rsidR="009737F9" w:rsidRPr="009737F9">
        <w:rPr>
          <w:rFonts w:cstheme="minorHAnsi"/>
          <w:b/>
          <w:sz w:val="24"/>
          <w:szCs w:val="24"/>
        </w:rPr>
        <w:t>:</w:t>
      </w:r>
      <w:r w:rsidRPr="009737F9">
        <w:rPr>
          <w:rFonts w:cstheme="minorHAnsi"/>
          <w:b/>
          <w:sz w:val="24"/>
          <w:szCs w:val="24"/>
        </w:rPr>
        <w:t xml:space="preserve"> </w:t>
      </w:r>
      <w:r w:rsidR="007D1FAE" w:rsidRPr="009737F9">
        <w:rPr>
          <w:rFonts w:cstheme="minorHAnsi"/>
          <w:b/>
          <w:sz w:val="24"/>
          <w:szCs w:val="24"/>
        </w:rPr>
        <w:t>TREND, INNOVAZIONI E SFIDE</w:t>
      </w:r>
      <w:r w:rsidRPr="009737F9">
        <w:rPr>
          <w:rFonts w:cstheme="minorHAnsi"/>
          <w:b/>
          <w:sz w:val="24"/>
          <w:szCs w:val="24"/>
        </w:rPr>
        <w:t xml:space="preserve"> </w:t>
      </w:r>
      <w:r w:rsidR="007D1FAE" w:rsidRPr="009737F9">
        <w:rPr>
          <w:rFonts w:cstheme="minorHAnsi"/>
          <w:b/>
          <w:sz w:val="24"/>
          <w:szCs w:val="24"/>
        </w:rPr>
        <w:t>DELL’OSPITALITÀ TURISTICA</w:t>
      </w:r>
      <w:r w:rsidR="009737F9" w:rsidRPr="009737F9">
        <w:rPr>
          <w:rFonts w:cstheme="minorHAnsi"/>
          <w:b/>
          <w:sz w:val="24"/>
          <w:szCs w:val="24"/>
        </w:rPr>
        <w:t>.</w:t>
      </w:r>
    </w:p>
    <w:p w14:paraId="2E01BB7B" w14:textId="77777777" w:rsidR="008C0CBE" w:rsidRPr="009737F9" w:rsidRDefault="003C028E" w:rsidP="00243DBF">
      <w:pPr>
        <w:spacing w:after="0" w:line="240" w:lineRule="auto"/>
        <w:jc w:val="center"/>
        <w:rPr>
          <w:rFonts w:cstheme="minorHAnsi"/>
          <w:b/>
          <w:sz w:val="24"/>
          <w:szCs w:val="24"/>
        </w:rPr>
      </w:pPr>
      <w:r w:rsidRPr="009737F9">
        <w:rPr>
          <w:rFonts w:cstheme="minorHAnsi"/>
          <w:b/>
          <w:sz w:val="24"/>
          <w:szCs w:val="24"/>
        </w:rPr>
        <w:t>TAVOLA ROTONDA TRA</w:t>
      </w:r>
      <w:r w:rsidR="008C0CBE" w:rsidRPr="009737F9">
        <w:rPr>
          <w:rFonts w:cstheme="minorHAnsi"/>
          <w:b/>
          <w:sz w:val="24"/>
          <w:szCs w:val="24"/>
        </w:rPr>
        <w:t xml:space="preserve"> ASSOCIAZIONI E PROFESSIONISTI DI SETTORE</w:t>
      </w:r>
    </w:p>
    <w:p w14:paraId="13821DE6" w14:textId="77777777" w:rsidR="00243DBF" w:rsidRPr="009737F9" w:rsidRDefault="00243DBF" w:rsidP="00537179">
      <w:pPr>
        <w:spacing w:after="0" w:line="240" w:lineRule="auto"/>
        <w:jc w:val="both"/>
        <w:rPr>
          <w:rFonts w:cstheme="minorHAnsi"/>
          <w:b/>
          <w:sz w:val="24"/>
          <w:szCs w:val="24"/>
        </w:rPr>
      </w:pPr>
    </w:p>
    <w:p w14:paraId="76CF2BB6" w14:textId="225B25DC" w:rsidR="00943E60" w:rsidRPr="009737F9" w:rsidRDefault="00943E60" w:rsidP="00943E60">
      <w:pPr>
        <w:pStyle w:val="Paragrafoelenco"/>
        <w:numPr>
          <w:ilvl w:val="0"/>
          <w:numId w:val="1"/>
        </w:numPr>
        <w:spacing w:after="0" w:line="240" w:lineRule="auto"/>
        <w:ind w:right="282"/>
        <w:jc w:val="both"/>
        <w:rPr>
          <w:rFonts w:cstheme="minorHAnsi"/>
          <w:b/>
          <w:sz w:val="24"/>
          <w:szCs w:val="24"/>
        </w:rPr>
      </w:pPr>
      <w:r w:rsidRPr="009737F9">
        <w:rPr>
          <w:rFonts w:cstheme="minorHAnsi"/>
          <w:b/>
          <w:sz w:val="24"/>
          <w:szCs w:val="24"/>
        </w:rPr>
        <w:t xml:space="preserve">L’incontro organizzato da IEG - </w:t>
      </w:r>
      <w:proofErr w:type="spellStart"/>
      <w:r w:rsidR="00D623C5">
        <w:rPr>
          <w:rFonts w:cstheme="minorHAnsi"/>
          <w:b/>
          <w:sz w:val="24"/>
          <w:szCs w:val="24"/>
        </w:rPr>
        <w:t>I</w:t>
      </w:r>
      <w:r w:rsidRPr="009737F9">
        <w:rPr>
          <w:rFonts w:cstheme="minorHAnsi"/>
          <w:b/>
          <w:sz w:val="24"/>
          <w:szCs w:val="24"/>
        </w:rPr>
        <w:t>talian</w:t>
      </w:r>
      <w:proofErr w:type="spellEnd"/>
      <w:r w:rsidRPr="009737F9">
        <w:rPr>
          <w:rFonts w:cstheme="minorHAnsi"/>
          <w:b/>
          <w:sz w:val="24"/>
          <w:szCs w:val="24"/>
        </w:rPr>
        <w:t xml:space="preserve"> </w:t>
      </w:r>
      <w:proofErr w:type="spellStart"/>
      <w:r w:rsidRPr="009737F9">
        <w:rPr>
          <w:rFonts w:cstheme="minorHAnsi"/>
          <w:b/>
          <w:sz w:val="24"/>
          <w:szCs w:val="24"/>
        </w:rPr>
        <w:t>Exhibition</w:t>
      </w:r>
      <w:proofErr w:type="spellEnd"/>
      <w:r w:rsidRPr="009737F9">
        <w:rPr>
          <w:rFonts w:cstheme="minorHAnsi"/>
          <w:b/>
          <w:sz w:val="24"/>
          <w:szCs w:val="24"/>
        </w:rPr>
        <w:t xml:space="preserve"> Group si è inserito nella fase di lancio di </w:t>
      </w:r>
      <w:proofErr w:type="spellStart"/>
      <w:r w:rsidRPr="009737F9">
        <w:rPr>
          <w:rFonts w:cstheme="minorHAnsi"/>
          <w:b/>
          <w:sz w:val="24"/>
          <w:szCs w:val="24"/>
        </w:rPr>
        <w:t>InOut</w:t>
      </w:r>
      <w:proofErr w:type="spellEnd"/>
      <w:r w:rsidRPr="009737F9">
        <w:rPr>
          <w:rFonts w:cstheme="minorHAnsi"/>
          <w:b/>
          <w:sz w:val="24"/>
          <w:szCs w:val="24"/>
        </w:rPr>
        <w:t xml:space="preserve">, nuovo format espositivo targato IEG che affiancherà TTG Travel Experience dal 2023 (11-13 </w:t>
      </w:r>
      <w:r w:rsidR="009737F9" w:rsidRPr="009737F9">
        <w:rPr>
          <w:rFonts w:cstheme="minorHAnsi"/>
          <w:b/>
          <w:sz w:val="24"/>
          <w:szCs w:val="24"/>
        </w:rPr>
        <w:t>ottobre</w:t>
      </w:r>
      <w:r w:rsidRPr="009737F9">
        <w:rPr>
          <w:rFonts w:cstheme="minorHAnsi"/>
          <w:b/>
          <w:sz w:val="24"/>
          <w:szCs w:val="24"/>
        </w:rPr>
        <w:t>, quartiere fieristico di Rimini)</w:t>
      </w:r>
    </w:p>
    <w:p w14:paraId="01C1CD96" w14:textId="370AD0B4" w:rsidR="00243DBF" w:rsidRPr="009737F9" w:rsidRDefault="00D63A74" w:rsidP="00943E60">
      <w:pPr>
        <w:pStyle w:val="Paragrafoelenco"/>
        <w:numPr>
          <w:ilvl w:val="0"/>
          <w:numId w:val="1"/>
        </w:numPr>
        <w:spacing w:after="0" w:line="240" w:lineRule="auto"/>
        <w:ind w:right="282"/>
        <w:jc w:val="both"/>
        <w:rPr>
          <w:rFonts w:cstheme="minorHAnsi"/>
          <w:b/>
          <w:sz w:val="24"/>
          <w:szCs w:val="24"/>
        </w:rPr>
      </w:pPr>
      <w:r w:rsidRPr="009737F9">
        <w:rPr>
          <w:rFonts w:cstheme="minorHAnsi"/>
          <w:b/>
          <w:sz w:val="24"/>
          <w:szCs w:val="24"/>
        </w:rPr>
        <w:t>Il confronto, tenutosi</w:t>
      </w:r>
      <w:r w:rsidR="003C028E" w:rsidRPr="009737F9">
        <w:rPr>
          <w:rFonts w:cstheme="minorHAnsi"/>
          <w:b/>
          <w:sz w:val="24"/>
          <w:szCs w:val="24"/>
        </w:rPr>
        <w:t xml:space="preserve"> oggi</w:t>
      </w:r>
      <w:r w:rsidR="007D1FAE" w:rsidRPr="009737F9">
        <w:rPr>
          <w:rFonts w:cstheme="minorHAnsi"/>
          <w:b/>
          <w:sz w:val="24"/>
          <w:szCs w:val="24"/>
        </w:rPr>
        <w:t xml:space="preserve"> </w:t>
      </w:r>
      <w:r w:rsidR="0049193C" w:rsidRPr="009737F9">
        <w:rPr>
          <w:rFonts w:cstheme="minorHAnsi"/>
          <w:b/>
          <w:sz w:val="24"/>
          <w:szCs w:val="24"/>
        </w:rPr>
        <w:t>nel</w:t>
      </w:r>
      <w:r w:rsidR="007D1FAE" w:rsidRPr="009737F9">
        <w:rPr>
          <w:rFonts w:cstheme="minorHAnsi"/>
          <w:b/>
          <w:sz w:val="24"/>
          <w:szCs w:val="24"/>
        </w:rPr>
        <w:t xml:space="preserve">lo Spazio </w:t>
      </w:r>
      <w:proofErr w:type="spellStart"/>
      <w:r w:rsidR="007D1FAE" w:rsidRPr="009737F9">
        <w:rPr>
          <w:rFonts w:cstheme="minorHAnsi"/>
          <w:b/>
          <w:sz w:val="24"/>
          <w:szCs w:val="24"/>
        </w:rPr>
        <w:t>Lineapelle</w:t>
      </w:r>
      <w:proofErr w:type="spellEnd"/>
      <w:r w:rsidR="007D1FAE" w:rsidRPr="009737F9">
        <w:rPr>
          <w:rFonts w:cstheme="minorHAnsi"/>
          <w:b/>
          <w:sz w:val="24"/>
          <w:szCs w:val="24"/>
        </w:rPr>
        <w:t xml:space="preserve"> di Milano</w:t>
      </w:r>
      <w:r w:rsidRPr="009737F9">
        <w:rPr>
          <w:rFonts w:cstheme="minorHAnsi"/>
          <w:b/>
          <w:sz w:val="24"/>
          <w:szCs w:val="24"/>
        </w:rPr>
        <w:t>, ha fatto luce sugli</w:t>
      </w:r>
      <w:r w:rsidR="00943E60" w:rsidRPr="009737F9">
        <w:rPr>
          <w:rFonts w:cstheme="minorHAnsi"/>
          <w:b/>
          <w:sz w:val="24"/>
          <w:szCs w:val="24"/>
        </w:rPr>
        <w:t xml:space="preserve"> scenari</w:t>
      </w:r>
      <w:r w:rsidR="007D1FAE" w:rsidRPr="009737F9">
        <w:rPr>
          <w:rFonts w:cstheme="minorHAnsi"/>
          <w:b/>
          <w:sz w:val="24"/>
          <w:szCs w:val="24"/>
        </w:rPr>
        <w:t xml:space="preserve"> legati a strutture ricettive, resort, attività extra-alberghiere e turismo open air</w:t>
      </w:r>
    </w:p>
    <w:p w14:paraId="1697DBE0" w14:textId="77777777" w:rsidR="00243DBF" w:rsidRPr="009737F9" w:rsidRDefault="007D1FAE" w:rsidP="00943E60">
      <w:pPr>
        <w:pStyle w:val="Paragrafoelenco"/>
        <w:numPr>
          <w:ilvl w:val="0"/>
          <w:numId w:val="1"/>
        </w:numPr>
        <w:spacing w:after="0" w:line="240" w:lineRule="auto"/>
        <w:ind w:right="282"/>
        <w:jc w:val="both"/>
        <w:rPr>
          <w:rFonts w:cstheme="minorHAnsi"/>
          <w:b/>
          <w:sz w:val="24"/>
          <w:szCs w:val="24"/>
        </w:rPr>
      </w:pPr>
      <w:r w:rsidRPr="009737F9">
        <w:rPr>
          <w:rFonts w:cstheme="minorHAnsi"/>
          <w:b/>
          <w:sz w:val="24"/>
          <w:szCs w:val="24"/>
        </w:rPr>
        <w:t xml:space="preserve">L’analisi di </w:t>
      </w:r>
      <w:proofErr w:type="spellStart"/>
      <w:r w:rsidRPr="009737F9">
        <w:rPr>
          <w:rFonts w:cstheme="minorHAnsi"/>
          <w:b/>
          <w:sz w:val="24"/>
          <w:szCs w:val="24"/>
        </w:rPr>
        <w:t>Federalberghi</w:t>
      </w:r>
      <w:proofErr w:type="spellEnd"/>
      <w:r w:rsidRPr="009737F9">
        <w:rPr>
          <w:rFonts w:cstheme="minorHAnsi"/>
          <w:b/>
          <w:sz w:val="24"/>
          <w:szCs w:val="24"/>
        </w:rPr>
        <w:t xml:space="preserve"> e FAITA </w:t>
      </w:r>
      <w:proofErr w:type="spellStart"/>
      <w:r w:rsidRPr="009737F9">
        <w:rPr>
          <w:rFonts w:cstheme="minorHAnsi"/>
          <w:b/>
          <w:sz w:val="24"/>
          <w:szCs w:val="24"/>
        </w:rPr>
        <w:t>FederCamping</w:t>
      </w:r>
      <w:proofErr w:type="spellEnd"/>
      <w:r w:rsidRPr="009737F9">
        <w:rPr>
          <w:rFonts w:cstheme="minorHAnsi"/>
          <w:b/>
          <w:sz w:val="24"/>
          <w:szCs w:val="24"/>
        </w:rPr>
        <w:t>,</w:t>
      </w:r>
      <w:r w:rsidR="00DC2DA4" w:rsidRPr="009737F9">
        <w:rPr>
          <w:rFonts w:cstheme="minorHAnsi"/>
          <w:b/>
          <w:sz w:val="24"/>
          <w:szCs w:val="24"/>
        </w:rPr>
        <w:t xml:space="preserve"> il focus sul contributo dell’architettura</w:t>
      </w:r>
      <w:r w:rsidR="003C028E" w:rsidRPr="009737F9">
        <w:rPr>
          <w:rFonts w:cstheme="minorHAnsi"/>
          <w:b/>
          <w:sz w:val="24"/>
          <w:szCs w:val="24"/>
        </w:rPr>
        <w:t xml:space="preserve"> e del</w:t>
      </w:r>
      <w:r w:rsidR="00DC2DA4" w:rsidRPr="009737F9">
        <w:rPr>
          <w:rFonts w:cstheme="minorHAnsi"/>
          <w:b/>
          <w:sz w:val="24"/>
          <w:szCs w:val="24"/>
        </w:rPr>
        <w:t xml:space="preserve"> design nella formulazione di un’offerta di qualità</w:t>
      </w:r>
    </w:p>
    <w:p w14:paraId="5ADAEBE6" w14:textId="03E7F97A" w:rsidR="00243DBF" w:rsidRPr="009737F9" w:rsidRDefault="00243DBF" w:rsidP="00537179">
      <w:pPr>
        <w:spacing w:after="0" w:line="240" w:lineRule="auto"/>
        <w:jc w:val="both"/>
        <w:rPr>
          <w:rFonts w:cstheme="minorHAnsi"/>
          <w:sz w:val="24"/>
          <w:szCs w:val="24"/>
        </w:rPr>
      </w:pPr>
    </w:p>
    <w:p w14:paraId="755A7BF5" w14:textId="77777777" w:rsidR="00943E60" w:rsidRPr="009737F9" w:rsidRDefault="00943E60" w:rsidP="00537179">
      <w:pPr>
        <w:spacing w:after="0" w:line="240" w:lineRule="auto"/>
        <w:jc w:val="both"/>
        <w:rPr>
          <w:rFonts w:cstheme="minorHAnsi"/>
          <w:sz w:val="24"/>
          <w:szCs w:val="24"/>
        </w:rPr>
      </w:pPr>
    </w:p>
    <w:p w14:paraId="1B98AC5E" w14:textId="58D7F5C3" w:rsidR="00A72A81" w:rsidRPr="009737F9" w:rsidRDefault="00BD0EFD" w:rsidP="00537179">
      <w:pPr>
        <w:spacing w:after="0" w:line="240" w:lineRule="auto"/>
        <w:jc w:val="both"/>
        <w:rPr>
          <w:rFonts w:cstheme="minorHAnsi"/>
          <w:sz w:val="24"/>
          <w:szCs w:val="24"/>
        </w:rPr>
      </w:pPr>
      <w:r w:rsidRPr="009737F9">
        <w:rPr>
          <w:rFonts w:cstheme="minorHAnsi"/>
          <w:i/>
          <w:sz w:val="24"/>
          <w:szCs w:val="24"/>
        </w:rPr>
        <w:t>Milano</w:t>
      </w:r>
      <w:r w:rsidR="009737F9" w:rsidRPr="009737F9">
        <w:rPr>
          <w:rFonts w:cstheme="minorHAnsi"/>
          <w:i/>
          <w:sz w:val="24"/>
          <w:szCs w:val="24"/>
        </w:rPr>
        <w:t>/Rimini</w:t>
      </w:r>
      <w:r w:rsidRPr="009737F9">
        <w:rPr>
          <w:rFonts w:cstheme="minorHAnsi"/>
          <w:i/>
          <w:sz w:val="24"/>
          <w:szCs w:val="24"/>
        </w:rPr>
        <w:t xml:space="preserve">, </w:t>
      </w:r>
      <w:r w:rsidR="003C028E" w:rsidRPr="009737F9">
        <w:rPr>
          <w:rFonts w:cstheme="minorHAnsi"/>
          <w:i/>
          <w:sz w:val="24"/>
          <w:szCs w:val="24"/>
        </w:rPr>
        <w:t>23</w:t>
      </w:r>
      <w:r w:rsidRPr="009737F9">
        <w:rPr>
          <w:rFonts w:cstheme="minorHAnsi"/>
          <w:i/>
          <w:sz w:val="24"/>
          <w:szCs w:val="24"/>
        </w:rPr>
        <w:t xml:space="preserve"> novembre 2022 – </w:t>
      </w:r>
      <w:r w:rsidRPr="009737F9">
        <w:rPr>
          <w:rFonts w:cstheme="minorHAnsi"/>
          <w:b/>
          <w:bCs/>
          <w:sz w:val="24"/>
          <w:szCs w:val="24"/>
        </w:rPr>
        <w:t xml:space="preserve">Una </w:t>
      </w:r>
      <w:r w:rsidR="00EE7257" w:rsidRPr="009737F9">
        <w:rPr>
          <w:rFonts w:cstheme="minorHAnsi"/>
          <w:b/>
          <w:bCs/>
          <w:sz w:val="24"/>
          <w:szCs w:val="24"/>
        </w:rPr>
        <w:t xml:space="preserve">tavola rotonda </w:t>
      </w:r>
      <w:r w:rsidR="00C2266A" w:rsidRPr="009737F9">
        <w:rPr>
          <w:rFonts w:cstheme="minorHAnsi"/>
          <w:b/>
          <w:bCs/>
          <w:sz w:val="24"/>
          <w:szCs w:val="24"/>
        </w:rPr>
        <w:t>con</w:t>
      </w:r>
      <w:r w:rsidR="00EE7257" w:rsidRPr="009737F9">
        <w:rPr>
          <w:rFonts w:cstheme="minorHAnsi"/>
          <w:b/>
          <w:bCs/>
          <w:sz w:val="24"/>
          <w:szCs w:val="24"/>
        </w:rPr>
        <w:t xml:space="preserve"> </w:t>
      </w:r>
      <w:r w:rsidR="00F52824" w:rsidRPr="009737F9">
        <w:rPr>
          <w:rFonts w:cstheme="minorHAnsi"/>
          <w:b/>
          <w:bCs/>
          <w:sz w:val="24"/>
          <w:szCs w:val="24"/>
        </w:rPr>
        <w:t>le principali associazioni e stakeholders</w:t>
      </w:r>
      <w:r w:rsidR="00EE7257" w:rsidRPr="009737F9">
        <w:rPr>
          <w:rFonts w:cstheme="minorHAnsi"/>
          <w:b/>
          <w:bCs/>
          <w:sz w:val="24"/>
          <w:szCs w:val="24"/>
        </w:rPr>
        <w:t xml:space="preserve"> nazionali dell’</w:t>
      </w:r>
      <w:r w:rsidR="00F52824" w:rsidRPr="009737F9">
        <w:rPr>
          <w:rFonts w:cstheme="minorHAnsi"/>
          <w:b/>
          <w:bCs/>
          <w:sz w:val="24"/>
          <w:szCs w:val="24"/>
        </w:rPr>
        <w:t xml:space="preserve">ospitalità </w:t>
      </w:r>
      <w:r w:rsidR="003C028E" w:rsidRPr="009737F9">
        <w:rPr>
          <w:rFonts w:cstheme="minorHAnsi"/>
          <w:sz w:val="24"/>
          <w:szCs w:val="24"/>
        </w:rPr>
        <w:t>ha contribuito</w:t>
      </w:r>
      <w:r w:rsidR="00F52824" w:rsidRPr="009737F9">
        <w:rPr>
          <w:rFonts w:cstheme="minorHAnsi"/>
          <w:sz w:val="24"/>
          <w:szCs w:val="24"/>
        </w:rPr>
        <w:t xml:space="preserve"> a inaugurare la roadmap verso l’esordio di </w:t>
      </w:r>
      <w:proofErr w:type="spellStart"/>
      <w:r w:rsidR="00F52824" w:rsidRPr="009737F9">
        <w:rPr>
          <w:rFonts w:cstheme="minorHAnsi"/>
          <w:b/>
          <w:sz w:val="24"/>
          <w:szCs w:val="24"/>
        </w:rPr>
        <w:t>InOut</w:t>
      </w:r>
      <w:proofErr w:type="spellEnd"/>
      <w:r w:rsidR="00F52824" w:rsidRPr="009737F9">
        <w:rPr>
          <w:rFonts w:cstheme="minorHAnsi"/>
          <w:b/>
          <w:sz w:val="24"/>
          <w:szCs w:val="24"/>
        </w:rPr>
        <w:t xml:space="preserve"> | The </w:t>
      </w:r>
      <w:proofErr w:type="spellStart"/>
      <w:r w:rsidR="00F52824" w:rsidRPr="009737F9">
        <w:rPr>
          <w:rFonts w:cstheme="minorHAnsi"/>
          <w:b/>
          <w:sz w:val="24"/>
          <w:szCs w:val="24"/>
        </w:rPr>
        <w:t>Contract</w:t>
      </w:r>
      <w:proofErr w:type="spellEnd"/>
      <w:r w:rsidR="00F52824" w:rsidRPr="009737F9">
        <w:rPr>
          <w:rFonts w:cstheme="minorHAnsi"/>
          <w:b/>
          <w:sz w:val="24"/>
          <w:szCs w:val="24"/>
        </w:rPr>
        <w:t xml:space="preserve"> Community</w:t>
      </w:r>
      <w:r w:rsidR="00F52824" w:rsidRPr="009737F9">
        <w:rPr>
          <w:rFonts w:cstheme="minorHAnsi"/>
          <w:sz w:val="24"/>
          <w:szCs w:val="24"/>
        </w:rPr>
        <w:t xml:space="preserve">, il </w:t>
      </w:r>
      <w:r w:rsidR="00F52824" w:rsidRPr="009737F9">
        <w:rPr>
          <w:rFonts w:cstheme="minorHAnsi"/>
          <w:b/>
          <w:sz w:val="24"/>
          <w:szCs w:val="24"/>
        </w:rPr>
        <w:t>nuovo format</w:t>
      </w:r>
      <w:r w:rsidR="00F52824" w:rsidRPr="009737F9">
        <w:rPr>
          <w:rFonts w:cstheme="minorHAnsi"/>
          <w:sz w:val="24"/>
          <w:szCs w:val="24"/>
        </w:rPr>
        <w:t xml:space="preserve"> di</w:t>
      </w:r>
      <w:r w:rsidR="00943E60" w:rsidRPr="009737F9">
        <w:rPr>
          <w:rFonts w:cstheme="minorHAnsi"/>
          <w:sz w:val="24"/>
          <w:szCs w:val="24"/>
        </w:rPr>
        <w:t xml:space="preserve"> </w:t>
      </w:r>
      <w:hyperlink r:id="rId6" w:history="1">
        <w:r w:rsidR="00943E60" w:rsidRPr="00AB508A">
          <w:rPr>
            <w:rStyle w:val="Collegamentoipertestuale"/>
            <w:rFonts w:cstheme="minorHAnsi"/>
            <w:b/>
            <w:bCs/>
            <w:sz w:val="24"/>
            <w:szCs w:val="24"/>
          </w:rPr>
          <w:t>IEG</w:t>
        </w:r>
        <w:r w:rsidR="00943E60" w:rsidRPr="00AB508A">
          <w:rPr>
            <w:rStyle w:val="Collegamentoipertestuale"/>
            <w:rFonts w:cstheme="minorHAnsi"/>
            <w:sz w:val="24"/>
            <w:szCs w:val="24"/>
          </w:rPr>
          <w:t xml:space="preserve"> - </w:t>
        </w:r>
        <w:proofErr w:type="spellStart"/>
        <w:r w:rsidR="00F52824" w:rsidRPr="00AB508A">
          <w:rPr>
            <w:rStyle w:val="Collegamentoipertestuale"/>
            <w:rFonts w:cstheme="minorHAnsi"/>
            <w:b/>
            <w:sz w:val="24"/>
            <w:szCs w:val="24"/>
          </w:rPr>
          <w:t>Italian</w:t>
        </w:r>
        <w:proofErr w:type="spellEnd"/>
        <w:r w:rsidR="00F52824" w:rsidRPr="00AB508A">
          <w:rPr>
            <w:rStyle w:val="Collegamentoipertestuale"/>
            <w:rFonts w:cstheme="minorHAnsi"/>
            <w:b/>
            <w:sz w:val="24"/>
            <w:szCs w:val="24"/>
          </w:rPr>
          <w:t xml:space="preserve"> </w:t>
        </w:r>
        <w:proofErr w:type="spellStart"/>
        <w:r w:rsidR="00F52824" w:rsidRPr="00AB508A">
          <w:rPr>
            <w:rStyle w:val="Collegamentoipertestuale"/>
            <w:rFonts w:cstheme="minorHAnsi"/>
            <w:b/>
            <w:sz w:val="24"/>
            <w:szCs w:val="24"/>
          </w:rPr>
          <w:t>Exhibition</w:t>
        </w:r>
        <w:proofErr w:type="spellEnd"/>
        <w:r w:rsidR="00F52824" w:rsidRPr="00AB508A">
          <w:rPr>
            <w:rStyle w:val="Collegamentoipertestuale"/>
            <w:rFonts w:cstheme="minorHAnsi"/>
            <w:b/>
            <w:sz w:val="24"/>
            <w:szCs w:val="24"/>
          </w:rPr>
          <w:t xml:space="preserve"> Group</w:t>
        </w:r>
      </w:hyperlink>
      <w:r w:rsidR="00D63A74" w:rsidRPr="009737F9">
        <w:rPr>
          <w:rFonts w:cstheme="minorHAnsi"/>
          <w:b/>
          <w:sz w:val="24"/>
          <w:szCs w:val="24"/>
        </w:rPr>
        <w:t xml:space="preserve"> </w:t>
      </w:r>
      <w:r w:rsidR="00F52824" w:rsidRPr="009737F9">
        <w:rPr>
          <w:rFonts w:cstheme="minorHAnsi"/>
          <w:sz w:val="24"/>
          <w:szCs w:val="24"/>
        </w:rPr>
        <w:t>dedicato al networking</w:t>
      </w:r>
      <w:r w:rsidR="00A72A81" w:rsidRPr="009737F9">
        <w:rPr>
          <w:rFonts w:cstheme="minorHAnsi"/>
          <w:sz w:val="24"/>
          <w:szCs w:val="24"/>
        </w:rPr>
        <w:t xml:space="preserve"> del </w:t>
      </w:r>
      <w:proofErr w:type="spellStart"/>
      <w:r w:rsidR="00A72A81" w:rsidRPr="009737F9">
        <w:rPr>
          <w:rFonts w:cstheme="minorHAnsi"/>
          <w:sz w:val="24"/>
          <w:szCs w:val="24"/>
        </w:rPr>
        <w:t>contract</w:t>
      </w:r>
      <w:proofErr w:type="spellEnd"/>
      <w:r w:rsidR="00A72A81" w:rsidRPr="009737F9">
        <w:rPr>
          <w:rFonts w:cstheme="minorHAnsi"/>
          <w:sz w:val="24"/>
          <w:szCs w:val="24"/>
        </w:rPr>
        <w:t xml:space="preserve"> e delle forniture per gli ambienti e le strutture ricettive </w:t>
      </w:r>
      <w:r w:rsidR="00C2266A" w:rsidRPr="009737F9">
        <w:rPr>
          <w:rFonts w:cstheme="minorHAnsi"/>
          <w:sz w:val="24"/>
          <w:szCs w:val="24"/>
        </w:rPr>
        <w:t xml:space="preserve">che si terrà alla </w:t>
      </w:r>
      <w:r w:rsidR="00C2266A" w:rsidRPr="009737F9">
        <w:rPr>
          <w:rFonts w:cstheme="minorHAnsi"/>
          <w:b/>
          <w:sz w:val="24"/>
          <w:szCs w:val="24"/>
        </w:rPr>
        <w:t>fiera di Rimini</w:t>
      </w:r>
      <w:r w:rsidR="00A72A81" w:rsidRPr="009737F9">
        <w:rPr>
          <w:rFonts w:cstheme="minorHAnsi"/>
          <w:sz w:val="24"/>
          <w:szCs w:val="24"/>
        </w:rPr>
        <w:t xml:space="preserve"> </w:t>
      </w:r>
      <w:r w:rsidR="00A72A81" w:rsidRPr="009737F9">
        <w:rPr>
          <w:rFonts w:cstheme="minorHAnsi"/>
          <w:b/>
          <w:sz w:val="24"/>
          <w:szCs w:val="24"/>
        </w:rPr>
        <w:t>dall’11 al 13 ottobre 2023</w:t>
      </w:r>
      <w:r w:rsidR="00A72A81" w:rsidRPr="009737F9">
        <w:rPr>
          <w:rFonts w:cstheme="minorHAnsi"/>
          <w:sz w:val="24"/>
          <w:szCs w:val="24"/>
        </w:rPr>
        <w:t xml:space="preserve"> in contemporanea con </w:t>
      </w:r>
      <w:hyperlink r:id="rId7" w:history="1">
        <w:r w:rsidR="00A72A81" w:rsidRPr="00AB508A">
          <w:rPr>
            <w:rStyle w:val="Collegamentoipertestuale"/>
            <w:rFonts w:cstheme="minorHAnsi"/>
            <w:b/>
            <w:sz w:val="24"/>
            <w:szCs w:val="24"/>
          </w:rPr>
          <w:t>TTG Travel Experience</w:t>
        </w:r>
      </w:hyperlink>
      <w:r w:rsidR="00A72A81" w:rsidRPr="009737F9">
        <w:rPr>
          <w:rFonts w:cstheme="minorHAnsi"/>
          <w:sz w:val="24"/>
          <w:szCs w:val="24"/>
        </w:rPr>
        <w:t>.</w:t>
      </w:r>
    </w:p>
    <w:p w14:paraId="4B19634C" w14:textId="77777777" w:rsidR="00422E4A" w:rsidRPr="009737F9" w:rsidRDefault="00422E4A" w:rsidP="00537179">
      <w:pPr>
        <w:spacing w:after="0" w:line="240" w:lineRule="auto"/>
        <w:jc w:val="both"/>
        <w:rPr>
          <w:rFonts w:cstheme="minorHAnsi"/>
          <w:sz w:val="24"/>
          <w:szCs w:val="24"/>
        </w:rPr>
      </w:pPr>
    </w:p>
    <w:p w14:paraId="28032996" w14:textId="1804CDD8" w:rsidR="00BD0EFD" w:rsidRPr="009737F9" w:rsidRDefault="003C028E" w:rsidP="00537179">
      <w:pPr>
        <w:spacing w:after="0" w:line="240" w:lineRule="auto"/>
        <w:jc w:val="both"/>
        <w:rPr>
          <w:rFonts w:cstheme="minorHAnsi"/>
          <w:sz w:val="24"/>
          <w:szCs w:val="24"/>
        </w:rPr>
      </w:pPr>
      <w:r w:rsidRPr="009737F9">
        <w:rPr>
          <w:rFonts w:cstheme="minorHAnsi"/>
          <w:b/>
          <w:sz w:val="24"/>
          <w:szCs w:val="24"/>
        </w:rPr>
        <w:t>Oggi, me</w:t>
      </w:r>
      <w:r w:rsidR="00A72A81" w:rsidRPr="009737F9">
        <w:rPr>
          <w:rFonts w:cstheme="minorHAnsi"/>
          <w:b/>
          <w:sz w:val="24"/>
          <w:szCs w:val="24"/>
        </w:rPr>
        <w:t>rcoledì 23 novembre 2022</w:t>
      </w:r>
      <w:r w:rsidRPr="009737F9">
        <w:rPr>
          <w:rFonts w:cstheme="minorHAnsi"/>
          <w:b/>
          <w:sz w:val="24"/>
          <w:szCs w:val="24"/>
        </w:rPr>
        <w:t>,</w:t>
      </w:r>
      <w:r w:rsidR="00DC2DA4" w:rsidRPr="009737F9">
        <w:rPr>
          <w:rFonts w:cstheme="minorHAnsi"/>
          <w:b/>
          <w:sz w:val="24"/>
          <w:szCs w:val="24"/>
        </w:rPr>
        <w:t xml:space="preserve"> </w:t>
      </w:r>
      <w:r w:rsidR="00A72A81" w:rsidRPr="009737F9">
        <w:rPr>
          <w:rFonts w:cstheme="minorHAnsi"/>
          <w:sz w:val="24"/>
          <w:szCs w:val="24"/>
        </w:rPr>
        <w:t xml:space="preserve">a margine della conferenza stampa </w:t>
      </w:r>
      <w:r w:rsidR="00D63A74" w:rsidRPr="009737F9">
        <w:rPr>
          <w:rFonts w:cstheme="minorHAnsi"/>
          <w:sz w:val="24"/>
          <w:szCs w:val="24"/>
        </w:rPr>
        <w:t xml:space="preserve">di IEG </w:t>
      </w:r>
      <w:r w:rsidR="00A72A81" w:rsidRPr="009737F9">
        <w:rPr>
          <w:rFonts w:cstheme="minorHAnsi"/>
          <w:sz w:val="24"/>
          <w:szCs w:val="24"/>
        </w:rPr>
        <w:t>di presentazione del nuovo evento espositivo</w:t>
      </w:r>
      <w:r w:rsidRPr="009737F9">
        <w:rPr>
          <w:rFonts w:cstheme="minorHAnsi"/>
          <w:sz w:val="24"/>
          <w:szCs w:val="24"/>
        </w:rPr>
        <w:t xml:space="preserve"> tenut</w:t>
      </w:r>
      <w:r w:rsidR="00943E60" w:rsidRPr="009737F9">
        <w:rPr>
          <w:rFonts w:cstheme="minorHAnsi"/>
          <w:sz w:val="24"/>
          <w:szCs w:val="24"/>
        </w:rPr>
        <w:t>a</w:t>
      </w:r>
      <w:r w:rsidRPr="009737F9">
        <w:rPr>
          <w:rFonts w:cstheme="minorHAnsi"/>
          <w:sz w:val="24"/>
          <w:szCs w:val="24"/>
        </w:rPr>
        <w:t>si</w:t>
      </w:r>
      <w:r w:rsidRPr="009737F9">
        <w:rPr>
          <w:rFonts w:cstheme="minorHAnsi"/>
          <w:b/>
          <w:sz w:val="24"/>
          <w:szCs w:val="24"/>
        </w:rPr>
        <w:t xml:space="preserve"> </w:t>
      </w:r>
      <w:r w:rsidR="00943E60" w:rsidRPr="009737F9">
        <w:rPr>
          <w:rFonts w:cstheme="minorHAnsi"/>
          <w:bCs/>
          <w:sz w:val="24"/>
          <w:szCs w:val="24"/>
        </w:rPr>
        <w:t>a Milano nello</w:t>
      </w:r>
      <w:r w:rsidRPr="009737F9">
        <w:rPr>
          <w:rFonts w:cstheme="minorHAnsi"/>
          <w:bCs/>
          <w:sz w:val="24"/>
          <w:szCs w:val="24"/>
        </w:rPr>
        <w:t xml:space="preserve"> Spazio </w:t>
      </w:r>
      <w:proofErr w:type="spellStart"/>
      <w:r w:rsidRPr="009737F9">
        <w:rPr>
          <w:rFonts w:cstheme="minorHAnsi"/>
          <w:bCs/>
          <w:sz w:val="24"/>
          <w:szCs w:val="24"/>
        </w:rPr>
        <w:t>Lineapelle</w:t>
      </w:r>
      <w:proofErr w:type="spellEnd"/>
      <w:r w:rsidR="00A72A81" w:rsidRPr="009737F9">
        <w:rPr>
          <w:rFonts w:cstheme="minorHAnsi"/>
          <w:sz w:val="24"/>
          <w:szCs w:val="24"/>
        </w:rPr>
        <w:t xml:space="preserve">, </w:t>
      </w:r>
      <w:r w:rsidRPr="009737F9">
        <w:rPr>
          <w:rFonts w:cstheme="minorHAnsi"/>
          <w:sz w:val="24"/>
          <w:szCs w:val="24"/>
        </w:rPr>
        <w:t>è andato in scena</w:t>
      </w:r>
      <w:r w:rsidR="00A72A81" w:rsidRPr="009737F9">
        <w:rPr>
          <w:rFonts w:cstheme="minorHAnsi"/>
          <w:sz w:val="24"/>
          <w:szCs w:val="24"/>
        </w:rPr>
        <w:t xml:space="preserve"> un momento di confronto</w:t>
      </w:r>
      <w:r w:rsidR="00943E60" w:rsidRPr="009737F9">
        <w:rPr>
          <w:rFonts w:cstheme="minorHAnsi"/>
          <w:sz w:val="24"/>
          <w:szCs w:val="24"/>
        </w:rPr>
        <w:t xml:space="preserve"> sullo</w:t>
      </w:r>
      <w:r w:rsidR="00F52824" w:rsidRPr="009737F9">
        <w:rPr>
          <w:rFonts w:cstheme="minorHAnsi"/>
          <w:b/>
          <w:sz w:val="24"/>
          <w:szCs w:val="24"/>
        </w:rPr>
        <w:t xml:space="preserve"> stato dell’arte </w:t>
      </w:r>
      <w:r w:rsidR="00A91246" w:rsidRPr="009737F9">
        <w:rPr>
          <w:rFonts w:cstheme="minorHAnsi"/>
          <w:b/>
          <w:sz w:val="24"/>
          <w:szCs w:val="24"/>
        </w:rPr>
        <w:t xml:space="preserve">del comparto </w:t>
      </w:r>
      <w:r w:rsidR="00F52824" w:rsidRPr="009737F9">
        <w:rPr>
          <w:rFonts w:cstheme="minorHAnsi"/>
          <w:b/>
          <w:sz w:val="24"/>
          <w:szCs w:val="24"/>
        </w:rPr>
        <w:t>dopo la stagione</w:t>
      </w:r>
      <w:r w:rsidR="00A91246" w:rsidRPr="009737F9">
        <w:rPr>
          <w:rFonts w:cstheme="minorHAnsi"/>
          <w:b/>
          <w:sz w:val="24"/>
          <w:szCs w:val="24"/>
        </w:rPr>
        <w:t xml:space="preserve"> turistica</w:t>
      </w:r>
      <w:r w:rsidR="00F52824" w:rsidRPr="009737F9">
        <w:rPr>
          <w:rFonts w:cstheme="minorHAnsi"/>
          <w:b/>
          <w:sz w:val="24"/>
          <w:szCs w:val="24"/>
        </w:rPr>
        <w:t xml:space="preserve"> </w:t>
      </w:r>
      <w:r w:rsidR="00A91246" w:rsidRPr="009737F9">
        <w:rPr>
          <w:rFonts w:cstheme="minorHAnsi"/>
          <w:b/>
          <w:sz w:val="24"/>
          <w:szCs w:val="24"/>
        </w:rPr>
        <w:t>estiva e le sfide future dell’</w:t>
      </w:r>
      <w:proofErr w:type="spellStart"/>
      <w:r w:rsidRPr="009737F9">
        <w:rPr>
          <w:rFonts w:cstheme="minorHAnsi"/>
          <w:b/>
          <w:sz w:val="24"/>
          <w:szCs w:val="24"/>
        </w:rPr>
        <w:t>industry</w:t>
      </w:r>
      <w:proofErr w:type="spellEnd"/>
      <w:r w:rsidRPr="009737F9">
        <w:rPr>
          <w:rFonts w:cstheme="minorHAnsi"/>
          <w:b/>
          <w:sz w:val="24"/>
          <w:szCs w:val="24"/>
        </w:rPr>
        <w:t xml:space="preserve"> declinate su</w:t>
      </w:r>
      <w:r w:rsidR="00A91246" w:rsidRPr="009737F9">
        <w:rPr>
          <w:rFonts w:cstheme="minorHAnsi"/>
          <w:b/>
          <w:sz w:val="24"/>
          <w:szCs w:val="24"/>
        </w:rPr>
        <w:t xml:space="preserve"> strutture ricettive, resort, attività extra-alberghiere e turismo open air</w:t>
      </w:r>
      <w:r w:rsidR="00A91246" w:rsidRPr="009737F9">
        <w:rPr>
          <w:rFonts w:cstheme="minorHAnsi"/>
          <w:sz w:val="24"/>
          <w:szCs w:val="24"/>
        </w:rPr>
        <w:t>.</w:t>
      </w:r>
    </w:p>
    <w:p w14:paraId="1C5F2434" w14:textId="77777777" w:rsidR="00A91246" w:rsidRPr="009737F9" w:rsidRDefault="00A91246" w:rsidP="00537179">
      <w:pPr>
        <w:spacing w:after="0" w:line="240" w:lineRule="auto"/>
        <w:jc w:val="both"/>
        <w:rPr>
          <w:rFonts w:cstheme="minorHAnsi"/>
          <w:sz w:val="24"/>
          <w:szCs w:val="24"/>
        </w:rPr>
      </w:pPr>
    </w:p>
    <w:p w14:paraId="08FCA806" w14:textId="660E3A65" w:rsidR="00C2266A" w:rsidRPr="009737F9" w:rsidRDefault="00A91246" w:rsidP="00C2266A">
      <w:pPr>
        <w:spacing w:after="0" w:line="240" w:lineRule="auto"/>
        <w:jc w:val="both"/>
        <w:rPr>
          <w:rFonts w:eastAsia="Times New Roman" w:cstheme="minorHAnsi"/>
          <w:sz w:val="24"/>
          <w:szCs w:val="24"/>
        </w:rPr>
      </w:pPr>
      <w:r w:rsidRPr="009737F9">
        <w:rPr>
          <w:rFonts w:cstheme="minorHAnsi"/>
          <w:sz w:val="24"/>
          <w:szCs w:val="24"/>
        </w:rPr>
        <w:t xml:space="preserve">L’incontro, moderato dalla giornalista </w:t>
      </w:r>
      <w:r w:rsidRPr="009737F9">
        <w:rPr>
          <w:rFonts w:cstheme="minorHAnsi"/>
          <w:b/>
          <w:sz w:val="24"/>
          <w:szCs w:val="24"/>
        </w:rPr>
        <w:t>Patrizia Catalano</w:t>
      </w:r>
      <w:r w:rsidRPr="009737F9">
        <w:rPr>
          <w:rFonts w:cstheme="minorHAnsi"/>
          <w:sz w:val="24"/>
          <w:szCs w:val="24"/>
        </w:rPr>
        <w:t xml:space="preserve">, </w:t>
      </w:r>
      <w:r w:rsidR="003C028E" w:rsidRPr="009737F9">
        <w:rPr>
          <w:rFonts w:cstheme="minorHAnsi"/>
          <w:sz w:val="24"/>
          <w:szCs w:val="24"/>
        </w:rPr>
        <w:t>ha visto</w:t>
      </w:r>
      <w:r w:rsidR="00C2266A" w:rsidRPr="009737F9">
        <w:rPr>
          <w:rFonts w:cstheme="minorHAnsi"/>
          <w:sz w:val="24"/>
          <w:szCs w:val="24"/>
        </w:rPr>
        <w:t xml:space="preserve"> protagonisti </w:t>
      </w:r>
      <w:r w:rsidR="00C2266A" w:rsidRPr="009737F9">
        <w:rPr>
          <w:rFonts w:cstheme="minorHAnsi"/>
          <w:b/>
          <w:sz w:val="24"/>
          <w:szCs w:val="24"/>
        </w:rPr>
        <w:t>Massimo Alessandro Nucara</w:t>
      </w:r>
      <w:r w:rsidR="00C2266A" w:rsidRPr="009737F9">
        <w:rPr>
          <w:rFonts w:cstheme="minorHAnsi"/>
          <w:sz w:val="24"/>
          <w:szCs w:val="24"/>
        </w:rPr>
        <w:t xml:space="preserve">, direttore generale di </w:t>
      </w:r>
      <w:hyperlink r:id="rId8" w:history="1">
        <w:proofErr w:type="spellStart"/>
        <w:r w:rsidR="00C2266A" w:rsidRPr="00AB508A">
          <w:rPr>
            <w:rStyle w:val="Collegamentoipertestuale"/>
            <w:rFonts w:cstheme="minorHAnsi"/>
            <w:b/>
            <w:sz w:val="24"/>
            <w:szCs w:val="24"/>
          </w:rPr>
          <w:t>Federalberghi</w:t>
        </w:r>
        <w:proofErr w:type="spellEnd"/>
      </w:hyperlink>
      <w:r w:rsidR="00C2266A" w:rsidRPr="009737F9">
        <w:rPr>
          <w:rFonts w:cstheme="minorHAnsi"/>
          <w:sz w:val="24"/>
          <w:szCs w:val="24"/>
        </w:rPr>
        <w:t xml:space="preserve">, </w:t>
      </w:r>
      <w:r w:rsidR="00C2266A" w:rsidRPr="009737F9">
        <w:rPr>
          <w:rFonts w:cstheme="minorHAnsi"/>
          <w:b/>
          <w:sz w:val="24"/>
          <w:szCs w:val="24"/>
        </w:rPr>
        <w:t>Alberto Granzotto</w:t>
      </w:r>
      <w:r w:rsidR="00C2266A" w:rsidRPr="009737F9">
        <w:rPr>
          <w:rFonts w:cstheme="minorHAnsi"/>
          <w:sz w:val="24"/>
          <w:szCs w:val="24"/>
        </w:rPr>
        <w:t xml:space="preserve">, presidente di </w:t>
      </w:r>
      <w:hyperlink r:id="rId9" w:history="1">
        <w:r w:rsidR="00C2266A" w:rsidRPr="00AB508A">
          <w:rPr>
            <w:rStyle w:val="Collegamentoipertestuale"/>
            <w:rFonts w:cstheme="minorHAnsi"/>
            <w:b/>
            <w:sz w:val="24"/>
            <w:szCs w:val="24"/>
          </w:rPr>
          <w:t xml:space="preserve">FAITA </w:t>
        </w:r>
        <w:proofErr w:type="spellStart"/>
        <w:r w:rsidR="00C2266A" w:rsidRPr="00AB508A">
          <w:rPr>
            <w:rStyle w:val="Collegamentoipertestuale"/>
            <w:rFonts w:cstheme="minorHAnsi"/>
            <w:b/>
            <w:sz w:val="24"/>
            <w:szCs w:val="24"/>
          </w:rPr>
          <w:t>FederCamping</w:t>
        </w:r>
        <w:proofErr w:type="spellEnd"/>
      </w:hyperlink>
      <w:r w:rsidR="00C2266A" w:rsidRPr="009737F9">
        <w:rPr>
          <w:rFonts w:cstheme="minorHAnsi"/>
          <w:sz w:val="24"/>
          <w:szCs w:val="24"/>
        </w:rPr>
        <w:t xml:space="preserve">, </w:t>
      </w:r>
      <w:r w:rsidR="00C2266A" w:rsidRPr="009737F9">
        <w:rPr>
          <w:rFonts w:cstheme="minorHAnsi"/>
          <w:b/>
          <w:sz w:val="24"/>
          <w:szCs w:val="24"/>
        </w:rPr>
        <w:t>Armando Bruno</w:t>
      </w:r>
      <w:r w:rsidR="00C2266A" w:rsidRPr="009737F9">
        <w:rPr>
          <w:rFonts w:cstheme="minorHAnsi"/>
          <w:sz w:val="24"/>
          <w:szCs w:val="24"/>
        </w:rPr>
        <w:t xml:space="preserve">, </w:t>
      </w:r>
      <w:proofErr w:type="spellStart"/>
      <w:r w:rsidR="00C2266A" w:rsidRPr="009737F9">
        <w:rPr>
          <w:rFonts w:cstheme="minorHAnsi"/>
          <w:sz w:val="24"/>
          <w:szCs w:val="24"/>
        </w:rPr>
        <w:t>ceo</w:t>
      </w:r>
      <w:proofErr w:type="spellEnd"/>
      <w:r w:rsidR="00C2266A" w:rsidRPr="009737F9">
        <w:rPr>
          <w:rFonts w:cstheme="minorHAnsi"/>
          <w:sz w:val="24"/>
          <w:szCs w:val="24"/>
        </w:rPr>
        <w:t xml:space="preserve"> di </w:t>
      </w:r>
      <w:hyperlink r:id="rId10" w:history="1">
        <w:r w:rsidR="00C2266A" w:rsidRPr="00AB508A">
          <w:rPr>
            <w:rStyle w:val="Collegamentoipertestuale"/>
            <w:rFonts w:cstheme="minorHAnsi"/>
            <w:b/>
            <w:sz w:val="24"/>
            <w:szCs w:val="24"/>
          </w:rPr>
          <w:t>Studio Marco Piva</w:t>
        </w:r>
      </w:hyperlink>
      <w:r w:rsidR="003C028E" w:rsidRPr="009737F9">
        <w:rPr>
          <w:rFonts w:cstheme="minorHAnsi"/>
          <w:sz w:val="24"/>
          <w:szCs w:val="24"/>
        </w:rPr>
        <w:t>,</w:t>
      </w:r>
      <w:r w:rsidR="00C2266A" w:rsidRPr="009737F9">
        <w:rPr>
          <w:rFonts w:cstheme="minorHAnsi"/>
          <w:b/>
          <w:bCs/>
          <w:sz w:val="24"/>
          <w:szCs w:val="24"/>
        </w:rPr>
        <w:t xml:space="preserve"> </w:t>
      </w:r>
      <w:r w:rsidR="00C2266A" w:rsidRPr="009737F9">
        <w:rPr>
          <w:rStyle w:val="bumpedfont15"/>
          <w:rFonts w:cstheme="minorHAnsi"/>
          <w:sz w:val="24"/>
          <w:szCs w:val="24"/>
        </w:rPr>
        <w:t xml:space="preserve">e </w:t>
      </w:r>
      <w:r w:rsidR="00C2266A" w:rsidRPr="009737F9">
        <w:rPr>
          <w:rFonts w:eastAsia="Times New Roman" w:cstheme="minorHAnsi"/>
          <w:b/>
          <w:sz w:val="24"/>
          <w:szCs w:val="24"/>
        </w:rPr>
        <w:t>Maurizio Ori</w:t>
      </w:r>
      <w:r w:rsidR="00C2266A" w:rsidRPr="009737F9">
        <w:rPr>
          <w:rFonts w:eastAsia="Times New Roman" w:cstheme="minorHAnsi"/>
          <w:sz w:val="24"/>
          <w:szCs w:val="24"/>
        </w:rPr>
        <w:t>, architetto e paesaggista</w:t>
      </w:r>
      <w:r w:rsidR="00943E60" w:rsidRPr="009737F9">
        <w:rPr>
          <w:rFonts w:eastAsia="Times New Roman" w:cstheme="minorHAnsi"/>
          <w:sz w:val="24"/>
          <w:szCs w:val="24"/>
        </w:rPr>
        <w:t xml:space="preserve"> </w:t>
      </w:r>
      <w:hyperlink r:id="rId11" w:history="1">
        <w:r w:rsidR="00943E60" w:rsidRPr="00AB508A">
          <w:rPr>
            <w:rStyle w:val="Collegamentoipertestuale"/>
            <w:rFonts w:eastAsia="Times New Roman" w:cstheme="minorHAnsi"/>
            <w:b/>
            <w:bCs/>
            <w:sz w:val="24"/>
            <w:szCs w:val="24"/>
          </w:rPr>
          <w:t>AIAPP</w:t>
        </w:r>
      </w:hyperlink>
      <w:r w:rsidR="00C2266A" w:rsidRPr="009737F9">
        <w:rPr>
          <w:rFonts w:eastAsia="Times New Roman" w:cstheme="minorHAnsi"/>
          <w:sz w:val="24"/>
          <w:szCs w:val="24"/>
        </w:rPr>
        <w:t>.</w:t>
      </w:r>
    </w:p>
    <w:p w14:paraId="5FC6AC72" w14:textId="77777777" w:rsidR="00C2266A" w:rsidRPr="009737F9" w:rsidRDefault="00C2266A" w:rsidP="00C2266A">
      <w:pPr>
        <w:pStyle w:val="Nessunaspaziatura"/>
        <w:jc w:val="both"/>
        <w:rPr>
          <w:rStyle w:val="bumpedfont15"/>
          <w:rFonts w:cstheme="minorHAnsi"/>
          <w:sz w:val="24"/>
          <w:szCs w:val="24"/>
        </w:rPr>
      </w:pPr>
    </w:p>
    <w:p w14:paraId="63D26914" w14:textId="77777777" w:rsidR="00C2266A" w:rsidRPr="00D623C5" w:rsidRDefault="00C2266A" w:rsidP="00C2266A">
      <w:pPr>
        <w:spacing w:after="0" w:line="240" w:lineRule="auto"/>
        <w:jc w:val="both"/>
        <w:rPr>
          <w:rFonts w:cstheme="minorHAnsi"/>
          <w:sz w:val="24"/>
          <w:szCs w:val="24"/>
        </w:rPr>
      </w:pPr>
      <w:r w:rsidRPr="009737F9">
        <w:rPr>
          <w:rFonts w:cstheme="minorHAnsi"/>
          <w:b/>
          <w:sz w:val="24"/>
          <w:szCs w:val="24"/>
        </w:rPr>
        <w:t>Massimo Alessandro Nucara</w:t>
      </w:r>
      <w:r w:rsidRPr="009737F9">
        <w:rPr>
          <w:rFonts w:cstheme="minorHAnsi"/>
          <w:sz w:val="24"/>
          <w:szCs w:val="24"/>
        </w:rPr>
        <w:t xml:space="preserve">, </w:t>
      </w:r>
      <w:r w:rsidRPr="00867318">
        <w:rPr>
          <w:rFonts w:cstheme="minorHAnsi"/>
          <w:b/>
          <w:sz w:val="24"/>
          <w:szCs w:val="24"/>
        </w:rPr>
        <w:t>direttore generale di Federalberghi</w:t>
      </w:r>
      <w:r w:rsidR="00422E4A" w:rsidRPr="009737F9">
        <w:rPr>
          <w:rFonts w:cstheme="minorHAnsi"/>
          <w:sz w:val="24"/>
          <w:szCs w:val="24"/>
        </w:rPr>
        <w:t xml:space="preserve">, </w:t>
      </w:r>
      <w:r w:rsidR="003C028E" w:rsidRPr="009737F9">
        <w:rPr>
          <w:rFonts w:cstheme="minorHAnsi"/>
          <w:sz w:val="24"/>
          <w:szCs w:val="24"/>
        </w:rPr>
        <w:t>ha presentato</w:t>
      </w:r>
      <w:r w:rsidR="00422E4A" w:rsidRPr="009737F9">
        <w:rPr>
          <w:rFonts w:cstheme="minorHAnsi"/>
          <w:sz w:val="24"/>
          <w:szCs w:val="24"/>
        </w:rPr>
        <w:t xml:space="preserve"> i dati Istat provvisori sul movimento dei clienti negli esercizi ricettivi durante i primi otto mesi con i risultati dell’osservatorio della principale associazione nazionale del settore turistico-ricettivo relativi ai mesi di settembre e ottobre: </w:t>
      </w:r>
      <w:r w:rsidR="00422E4A" w:rsidRPr="00D623C5">
        <w:rPr>
          <w:rFonts w:cstheme="minorHAnsi"/>
          <w:sz w:val="24"/>
          <w:szCs w:val="24"/>
        </w:rPr>
        <w:t>“L’andamento attuale del mercato infonde fiducia ma le ferite inferte dalla pandemia sono ancora aperte. N</w:t>
      </w:r>
      <w:r w:rsidRPr="00D623C5">
        <w:rPr>
          <w:rFonts w:cstheme="minorHAnsi"/>
          <w:sz w:val="24"/>
          <w:szCs w:val="24"/>
        </w:rPr>
        <w:t>ei primi dieci mesi del 2022 si è registrato un calo complessivo del 7</w:t>
      </w:r>
      <w:r w:rsidR="008C0CBE" w:rsidRPr="00D623C5">
        <w:rPr>
          <w:rFonts w:cstheme="minorHAnsi"/>
          <w:sz w:val="24"/>
          <w:szCs w:val="24"/>
        </w:rPr>
        <w:t>,3% delle presenze</w:t>
      </w:r>
      <w:r w:rsidRPr="00D623C5">
        <w:rPr>
          <w:rFonts w:cstheme="minorHAnsi"/>
          <w:sz w:val="24"/>
          <w:szCs w:val="24"/>
        </w:rPr>
        <w:t xml:space="preserve"> rispetto al corrispondente periodo del 2019, che in valori assoluti corrisponde a un deficit di circa 29,5 milioni di presenze. Anche la spesa dei turisti stranieri in Italia fa segnare un deficit rispetto al 2019: meno 7% da gennaio ad agosto</w:t>
      </w:r>
      <w:r w:rsidR="00422E4A" w:rsidRPr="00D623C5">
        <w:rPr>
          <w:rFonts w:cstheme="minorHAnsi"/>
          <w:sz w:val="24"/>
          <w:szCs w:val="24"/>
        </w:rPr>
        <w:t xml:space="preserve">”. Sul </w:t>
      </w:r>
      <w:r w:rsidR="00422E4A" w:rsidRPr="00D623C5">
        <w:rPr>
          <w:rFonts w:cstheme="minorHAnsi"/>
          <w:b/>
          <w:sz w:val="24"/>
          <w:szCs w:val="24"/>
        </w:rPr>
        <w:t xml:space="preserve">valore strategico di </w:t>
      </w:r>
      <w:proofErr w:type="spellStart"/>
      <w:r w:rsidR="00422E4A" w:rsidRPr="00D623C5">
        <w:rPr>
          <w:rFonts w:cstheme="minorHAnsi"/>
          <w:b/>
          <w:sz w:val="24"/>
          <w:szCs w:val="24"/>
        </w:rPr>
        <w:t>InOut</w:t>
      </w:r>
      <w:proofErr w:type="spellEnd"/>
      <w:r w:rsidR="00422E4A" w:rsidRPr="00D623C5">
        <w:rPr>
          <w:rFonts w:cstheme="minorHAnsi"/>
          <w:sz w:val="24"/>
          <w:szCs w:val="24"/>
        </w:rPr>
        <w:t xml:space="preserve"> per il network del </w:t>
      </w:r>
      <w:proofErr w:type="spellStart"/>
      <w:r w:rsidR="00422E4A" w:rsidRPr="00D623C5">
        <w:rPr>
          <w:rFonts w:cstheme="minorHAnsi"/>
          <w:sz w:val="24"/>
          <w:szCs w:val="24"/>
        </w:rPr>
        <w:t>contract</w:t>
      </w:r>
      <w:proofErr w:type="spellEnd"/>
      <w:r w:rsidR="00422E4A" w:rsidRPr="00D623C5">
        <w:rPr>
          <w:rFonts w:cstheme="minorHAnsi"/>
          <w:sz w:val="24"/>
          <w:szCs w:val="24"/>
        </w:rPr>
        <w:t xml:space="preserve">, il direttore generale </w:t>
      </w:r>
      <w:r w:rsidR="003C028E" w:rsidRPr="00D623C5">
        <w:rPr>
          <w:rFonts w:cstheme="minorHAnsi"/>
          <w:sz w:val="24"/>
          <w:szCs w:val="24"/>
        </w:rPr>
        <w:t xml:space="preserve">ha </w:t>
      </w:r>
      <w:r w:rsidR="00422E4A" w:rsidRPr="00D623C5">
        <w:rPr>
          <w:rFonts w:cstheme="minorHAnsi"/>
          <w:sz w:val="24"/>
          <w:szCs w:val="24"/>
        </w:rPr>
        <w:t>sottolinea</w:t>
      </w:r>
      <w:r w:rsidR="003C028E" w:rsidRPr="00D623C5">
        <w:rPr>
          <w:rFonts w:cstheme="minorHAnsi"/>
          <w:sz w:val="24"/>
          <w:szCs w:val="24"/>
        </w:rPr>
        <w:t>to</w:t>
      </w:r>
      <w:r w:rsidR="00422E4A" w:rsidRPr="00D623C5">
        <w:rPr>
          <w:rFonts w:cstheme="minorHAnsi"/>
          <w:sz w:val="24"/>
          <w:szCs w:val="24"/>
        </w:rPr>
        <w:t>:</w:t>
      </w:r>
      <w:r w:rsidRPr="00D623C5">
        <w:rPr>
          <w:rFonts w:cstheme="minorHAnsi"/>
          <w:sz w:val="24"/>
          <w:szCs w:val="24"/>
        </w:rPr>
        <w:t xml:space="preserve"> </w:t>
      </w:r>
      <w:r w:rsidR="00422E4A" w:rsidRPr="00D623C5">
        <w:rPr>
          <w:rFonts w:cstheme="minorHAnsi"/>
          <w:sz w:val="24"/>
          <w:szCs w:val="24"/>
        </w:rPr>
        <w:t>“</w:t>
      </w:r>
      <w:r w:rsidRPr="00D623C5">
        <w:rPr>
          <w:rFonts w:cstheme="minorHAnsi"/>
          <w:sz w:val="24"/>
          <w:szCs w:val="24"/>
        </w:rPr>
        <w:t>Federalberghi lavora per promuovere il costante miglioramento delle strutture ricettive e insieme a IEG individuiamo e proponiamo soluzioni a sostegno dell’innovazione accompagnando il percorso di sviluppo dell’ospitalità italiana</w:t>
      </w:r>
      <w:r w:rsidR="00422E4A" w:rsidRPr="00D623C5">
        <w:rPr>
          <w:rFonts w:cstheme="minorHAnsi"/>
          <w:sz w:val="24"/>
          <w:szCs w:val="24"/>
        </w:rPr>
        <w:t>”.</w:t>
      </w:r>
      <w:r w:rsidRPr="00D623C5">
        <w:rPr>
          <w:rFonts w:cstheme="minorHAnsi"/>
          <w:sz w:val="24"/>
          <w:szCs w:val="24"/>
        </w:rPr>
        <w:t xml:space="preserve"> </w:t>
      </w:r>
    </w:p>
    <w:p w14:paraId="1A16120A" w14:textId="77777777" w:rsidR="00C2266A" w:rsidRPr="009737F9" w:rsidRDefault="00C2266A" w:rsidP="00C2266A">
      <w:pPr>
        <w:pStyle w:val="Nessunaspaziatura"/>
        <w:jc w:val="both"/>
        <w:rPr>
          <w:rFonts w:cstheme="minorHAnsi"/>
          <w:sz w:val="24"/>
          <w:szCs w:val="24"/>
        </w:rPr>
      </w:pPr>
      <w:r w:rsidRPr="009737F9">
        <w:rPr>
          <w:rStyle w:val="bumpedfont15"/>
          <w:rFonts w:cstheme="minorHAnsi"/>
          <w:sz w:val="24"/>
          <w:szCs w:val="24"/>
        </w:rPr>
        <w:t xml:space="preserve"> </w:t>
      </w:r>
    </w:p>
    <w:p w14:paraId="5BBEC114" w14:textId="77777777" w:rsidR="00BC781A" w:rsidRPr="00D623C5" w:rsidRDefault="00422E4A" w:rsidP="00EB5FE5">
      <w:pPr>
        <w:spacing w:after="0" w:line="240" w:lineRule="auto"/>
        <w:jc w:val="both"/>
        <w:rPr>
          <w:rFonts w:cstheme="minorHAnsi"/>
          <w:sz w:val="24"/>
          <w:szCs w:val="24"/>
        </w:rPr>
      </w:pPr>
      <w:r w:rsidRPr="009737F9">
        <w:rPr>
          <w:rFonts w:cstheme="minorHAnsi"/>
          <w:sz w:val="24"/>
          <w:szCs w:val="24"/>
        </w:rPr>
        <w:t xml:space="preserve">Sul fronte del turismo open-air, l’analisi del </w:t>
      </w:r>
      <w:r w:rsidRPr="00867318">
        <w:rPr>
          <w:rFonts w:cstheme="minorHAnsi"/>
          <w:b/>
          <w:sz w:val="24"/>
          <w:szCs w:val="24"/>
        </w:rPr>
        <w:t xml:space="preserve">presidente di FAITA </w:t>
      </w:r>
      <w:proofErr w:type="spellStart"/>
      <w:r w:rsidRPr="00867318">
        <w:rPr>
          <w:rFonts w:cstheme="minorHAnsi"/>
          <w:b/>
          <w:sz w:val="24"/>
          <w:szCs w:val="24"/>
        </w:rPr>
        <w:t>FederCamping</w:t>
      </w:r>
      <w:proofErr w:type="spellEnd"/>
      <w:r w:rsidR="00151FB9" w:rsidRPr="009737F9">
        <w:rPr>
          <w:rFonts w:cstheme="minorHAnsi"/>
          <w:sz w:val="24"/>
          <w:szCs w:val="24"/>
        </w:rPr>
        <w:t xml:space="preserve"> </w:t>
      </w:r>
      <w:r w:rsidR="00151FB9" w:rsidRPr="009737F9">
        <w:rPr>
          <w:rFonts w:cstheme="minorHAnsi"/>
          <w:b/>
          <w:sz w:val="24"/>
          <w:szCs w:val="24"/>
        </w:rPr>
        <w:t>Alberto Granzotto</w:t>
      </w:r>
      <w:r w:rsidRPr="009737F9">
        <w:rPr>
          <w:rFonts w:cstheme="minorHAnsi"/>
          <w:sz w:val="24"/>
          <w:szCs w:val="24"/>
        </w:rPr>
        <w:t xml:space="preserve">: </w:t>
      </w:r>
      <w:r w:rsidR="00151FB9" w:rsidRPr="00D623C5">
        <w:rPr>
          <w:rFonts w:cstheme="minorHAnsi"/>
          <w:sz w:val="24"/>
          <w:szCs w:val="24"/>
        </w:rPr>
        <w:t>“La modalità turistica all’aria aperta è</w:t>
      </w:r>
      <w:r w:rsidR="00460A21" w:rsidRPr="00D623C5">
        <w:rPr>
          <w:rFonts w:cstheme="minorHAnsi"/>
          <w:sz w:val="24"/>
          <w:szCs w:val="24"/>
        </w:rPr>
        <w:t xml:space="preserve"> </w:t>
      </w:r>
      <w:r w:rsidR="00151FB9" w:rsidRPr="00D623C5">
        <w:rPr>
          <w:rFonts w:cstheme="minorHAnsi"/>
          <w:sz w:val="24"/>
          <w:szCs w:val="24"/>
        </w:rPr>
        <w:t xml:space="preserve">la seconda in Italia dopo gli alberghi. </w:t>
      </w:r>
      <w:r w:rsidR="00460A21" w:rsidRPr="00D623C5">
        <w:rPr>
          <w:rFonts w:cstheme="minorHAnsi"/>
          <w:sz w:val="24"/>
          <w:szCs w:val="24"/>
        </w:rPr>
        <w:t>Le</w:t>
      </w:r>
      <w:r w:rsidR="00151FB9" w:rsidRPr="00D623C5">
        <w:rPr>
          <w:rFonts w:cstheme="minorHAnsi"/>
          <w:sz w:val="24"/>
          <w:szCs w:val="24"/>
        </w:rPr>
        <w:t xml:space="preserve"> 2000 imprese del comparto, circa l’1% del totale delle imprese di ospitalità italiane, realizzano il 10% degli arrivi registrando circa il </w:t>
      </w:r>
      <w:r w:rsidR="00151FB9" w:rsidRPr="00D623C5">
        <w:rPr>
          <w:rFonts w:cstheme="minorHAnsi"/>
          <w:sz w:val="24"/>
          <w:szCs w:val="24"/>
        </w:rPr>
        <w:lastRenderedPageBreak/>
        <w:t>20% delle presenze. Si tratta di oltre 10 milioni di ospiti, oltre la metà dei quali provenienti dall’estero, per 73 milioni di presenze, per un fatturato che</w:t>
      </w:r>
      <w:r w:rsidR="00460A21" w:rsidRPr="00D623C5">
        <w:rPr>
          <w:rFonts w:cstheme="minorHAnsi"/>
          <w:sz w:val="24"/>
          <w:szCs w:val="24"/>
        </w:rPr>
        <w:t xml:space="preserve"> </w:t>
      </w:r>
      <w:r w:rsidR="00151FB9" w:rsidRPr="00D623C5">
        <w:rPr>
          <w:rFonts w:cstheme="minorHAnsi"/>
          <w:sz w:val="24"/>
          <w:szCs w:val="24"/>
        </w:rPr>
        <w:t>supera i 5 miliardi di euro per anno. Questi numeri dicono che abbiamo le carte in regola per guardare al futuro con ottimismo puntando ad una crescita strutturale che porti l’offerta di posti letto oltre le 1.350.000 unità attuali, anche attraverso l’installazione di un maggior numero di mezzi mobili di pernottamento a disposizione della clientela con caratteristiche e tipologie intrinsecamente sostenibili</w:t>
      </w:r>
      <w:r w:rsidR="00460A21" w:rsidRPr="00D623C5">
        <w:rPr>
          <w:rFonts w:cstheme="minorHAnsi"/>
          <w:sz w:val="24"/>
          <w:szCs w:val="24"/>
        </w:rPr>
        <w:t>”</w:t>
      </w:r>
      <w:r w:rsidRPr="00D623C5">
        <w:rPr>
          <w:rFonts w:cstheme="minorHAnsi"/>
          <w:sz w:val="24"/>
          <w:szCs w:val="24"/>
        </w:rPr>
        <w:t>.</w:t>
      </w:r>
      <w:r w:rsidR="00151FB9" w:rsidRPr="00D623C5">
        <w:rPr>
          <w:rFonts w:cstheme="minorHAnsi"/>
          <w:sz w:val="24"/>
          <w:szCs w:val="24"/>
        </w:rPr>
        <w:t xml:space="preserve"> </w:t>
      </w:r>
    </w:p>
    <w:p w14:paraId="400205FD" w14:textId="77777777" w:rsidR="0039495D" w:rsidRPr="009737F9" w:rsidRDefault="0039495D" w:rsidP="00537179">
      <w:pPr>
        <w:spacing w:after="0" w:line="240" w:lineRule="auto"/>
        <w:jc w:val="both"/>
        <w:rPr>
          <w:rFonts w:cstheme="minorHAnsi"/>
          <w:sz w:val="24"/>
          <w:szCs w:val="24"/>
        </w:rPr>
      </w:pPr>
      <w:r w:rsidRPr="009737F9">
        <w:rPr>
          <w:rFonts w:cstheme="minorHAnsi"/>
          <w:sz w:val="24"/>
          <w:szCs w:val="24"/>
        </w:rPr>
        <w:t> </w:t>
      </w:r>
    </w:p>
    <w:p w14:paraId="28ACA011" w14:textId="77777777" w:rsidR="0039495D" w:rsidRPr="00D623C5" w:rsidRDefault="0039495D" w:rsidP="00D623C5">
      <w:pPr>
        <w:spacing w:after="0" w:line="240" w:lineRule="auto"/>
        <w:jc w:val="both"/>
        <w:rPr>
          <w:rFonts w:cstheme="minorHAnsi"/>
          <w:sz w:val="24"/>
          <w:szCs w:val="24"/>
        </w:rPr>
      </w:pPr>
      <w:r w:rsidRPr="009737F9">
        <w:rPr>
          <w:rFonts w:cstheme="minorHAnsi"/>
          <w:b/>
          <w:sz w:val="24"/>
          <w:szCs w:val="24"/>
        </w:rPr>
        <w:t>Armando Bruno</w:t>
      </w:r>
      <w:r w:rsidRPr="009737F9">
        <w:rPr>
          <w:rFonts w:cstheme="minorHAnsi"/>
          <w:sz w:val="24"/>
          <w:szCs w:val="24"/>
        </w:rPr>
        <w:t xml:space="preserve">, </w:t>
      </w:r>
      <w:r w:rsidRPr="009737F9">
        <w:rPr>
          <w:rFonts w:cstheme="minorHAnsi"/>
          <w:b/>
          <w:bCs/>
          <w:sz w:val="24"/>
          <w:szCs w:val="24"/>
        </w:rPr>
        <w:t>ceo dello Studio Marco Piva</w:t>
      </w:r>
      <w:r w:rsidR="001E18DA" w:rsidRPr="009737F9">
        <w:rPr>
          <w:rFonts w:cstheme="minorHAnsi"/>
          <w:sz w:val="24"/>
          <w:szCs w:val="24"/>
        </w:rPr>
        <w:t xml:space="preserve">, si </w:t>
      </w:r>
      <w:r w:rsidR="003C028E" w:rsidRPr="009737F9">
        <w:rPr>
          <w:rFonts w:cstheme="minorHAnsi"/>
          <w:sz w:val="24"/>
          <w:szCs w:val="24"/>
        </w:rPr>
        <w:t>è concentrato</w:t>
      </w:r>
      <w:r w:rsidR="001E18DA" w:rsidRPr="009737F9">
        <w:rPr>
          <w:rFonts w:cstheme="minorHAnsi"/>
          <w:sz w:val="24"/>
          <w:szCs w:val="24"/>
        </w:rPr>
        <w:t xml:space="preserve"> sul contributo dell’architettura alla creazione di un’offerta di qualità per il turista: </w:t>
      </w:r>
      <w:r w:rsidRPr="00D623C5">
        <w:rPr>
          <w:rFonts w:eastAsia="Times New Roman" w:cstheme="minorHAnsi"/>
          <w:sz w:val="24"/>
          <w:szCs w:val="24"/>
        </w:rPr>
        <w:t xml:space="preserve">"Nodo fondamentale dell’ospitalità è rispondere ai bisogni/esigenze più disparate dei viaggiatori. Dunque il ruolo dell’architetto – regista nella progettazione di un’idea – è catturare la dinamicità di questi luoghi di passaggio per donare ad ogni futuro ospite una </w:t>
      </w:r>
      <w:proofErr w:type="spellStart"/>
      <w:r w:rsidRPr="00D623C5">
        <w:rPr>
          <w:rFonts w:eastAsia="Times New Roman" w:cstheme="minorHAnsi"/>
          <w:sz w:val="24"/>
          <w:szCs w:val="24"/>
        </w:rPr>
        <w:t>customer</w:t>
      </w:r>
      <w:proofErr w:type="spellEnd"/>
      <w:r w:rsidRPr="00D623C5">
        <w:rPr>
          <w:rFonts w:eastAsia="Times New Roman" w:cstheme="minorHAnsi"/>
          <w:sz w:val="24"/>
          <w:szCs w:val="24"/>
        </w:rPr>
        <w:t xml:space="preserve"> </w:t>
      </w:r>
      <w:proofErr w:type="spellStart"/>
      <w:r w:rsidRPr="00D623C5">
        <w:rPr>
          <w:rFonts w:eastAsia="Times New Roman" w:cstheme="minorHAnsi"/>
          <w:sz w:val="24"/>
          <w:szCs w:val="24"/>
        </w:rPr>
        <w:t>experience</w:t>
      </w:r>
      <w:proofErr w:type="spellEnd"/>
      <w:r w:rsidRPr="00D623C5">
        <w:rPr>
          <w:rFonts w:eastAsia="Times New Roman" w:cstheme="minorHAnsi"/>
          <w:sz w:val="24"/>
          <w:szCs w:val="24"/>
        </w:rPr>
        <w:t xml:space="preserve"> di qualità, ma soprattutto autentica ed immersiva. La poliedricità degli spazi di un albergo si mostra ogni qual volta le tradizionali funzioni dell’ospitalità e della ristorazione si integrano con attività congressuali e di meeting, con esposizioni ed eventi, con benessere e svago, cultura e sport, moda e arte. Un modello fluido di turismo oggi non è solo letteratura speculativa ma realtà"</w:t>
      </w:r>
      <w:r w:rsidR="001E18DA" w:rsidRPr="00D623C5">
        <w:rPr>
          <w:rFonts w:eastAsia="Times New Roman" w:cstheme="minorHAnsi"/>
          <w:sz w:val="24"/>
          <w:szCs w:val="24"/>
        </w:rPr>
        <w:t>.</w:t>
      </w:r>
    </w:p>
    <w:p w14:paraId="018567E6" w14:textId="77777777" w:rsidR="0039495D" w:rsidRPr="009737F9" w:rsidRDefault="0039495D" w:rsidP="00537179">
      <w:pPr>
        <w:spacing w:after="0" w:line="240" w:lineRule="auto"/>
        <w:jc w:val="both"/>
        <w:rPr>
          <w:rFonts w:eastAsia="Times New Roman" w:cstheme="minorHAnsi"/>
          <w:sz w:val="24"/>
          <w:szCs w:val="24"/>
        </w:rPr>
      </w:pPr>
    </w:p>
    <w:p w14:paraId="25F213C8" w14:textId="376827B9" w:rsidR="00F830C9" w:rsidRPr="00867318" w:rsidRDefault="00537179" w:rsidP="00867318">
      <w:pPr>
        <w:spacing w:after="0" w:line="240" w:lineRule="auto"/>
        <w:jc w:val="both"/>
        <w:rPr>
          <w:rFonts w:eastAsia="Times New Roman" w:cstheme="minorHAnsi"/>
          <w:sz w:val="24"/>
          <w:szCs w:val="24"/>
        </w:rPr>
      </w:pPr>
      <w:r w:rsidRPr="009737F9">
        <w:rPr>
          <w:rFonts w:eastAsia="Times New Roman" w:cstheme="minorHAnsi"/>
          <w:b/>
          <w:sz w:val="24"/>
          <w:szCs w:val="24"/>
        </w:rPr>
        <w:t>Maurizio Ori</w:t>
      </w:r>
      <w:r w:rsidRPr="009737F9">
        <w:rPr>
          <w:rFonts w:eastAsia="Times New Roman" w:cstheme="minorHAnsi"/>
          <w:sz w:val="24"/>
          <w:szCs w:val="24"/>
        </w:rPr>
        <w:t xml:space="preserve">, </w:t>
      </w:r>
      <w:r w:rsidRPr="00D623C5">
        <w:rPr>
          <w:rFonts w:eastAsia="Times New Roman" w:cstheme="minorHAnsi"/>
          <w:b/>
          <w:bCs/>
          <w:sz w:val="24"/>
          <w:szCs w:val="24"/>
        </w:rPr>
        <w:t>architetto e paesaggista</w:t>
      </w:r>
      <w:r w:rsidR="00D623C5" w:rsidRPr="00D623C5">
        <w:rPr>
          <w:rFonts w:eastAsia="Times New Roman" w:cstheme="minorHAnsi"/>
          <w:b/>
          <w:bCs/>
          <w:sz w:val="24"/>
          <w:szCs w:val="24"/>
        </w:rPr>
        <w:t xml:space="preserve"> AIAPP</w:t>
      </w:r>
      <w:r w:rsidR="00867318">
        <w:rPr>
          <w:rFonts w:eastAsia="Times New Roman" w:cstheme="minorHAnsi"/>
          <w:bCs/>
          <w:sz w:val="24"/>
          <w:szCs w:val="24"/>
        </w:rPr>
        <w:t xml:space="preserve">, </w:t>
      </w:r>
      <w:r w:rsidR="00D63BC6">
        <w:rPr>
          <w:rFonts w:eastAsia="Times New Roman" w:cstheme="minorHAnsi"/>
          <w:bCs/>
          <w:sz w:val="24"/>
          <w:szCs w:val="24"/>
        </w:rPr>
        <w:t>si è infine soffermato sul valore della progettazione integrata degli spazi</w:t>
      </w:r>
      <w:bookmarkStart w:id="0" w:name="_GoBack"/>
      <w:bookmarkEnd w:id="0"/>
      <w:r w:rsidR="00D63BC6">
        <w:rPr>
          <w:rFonts w:eastAsia="Times New Roman" w:cstheme="minorHAnsi"/>
          <w:sz w:val="24"/>
          <w:szCs w:val="24"/>
        </w:rPr>
        <w:t>:</w:t>
      </w:r>
      <w:r w:rsidR="00867318">
        <w:rPr>
          <w:rFonts w:eastAsia="Times New Roman" w:cstheme="minorHAnsi"/>
          <w:sz w:val="24"/>
          <w:szCs w:val="24"/>
        </w:rPr>
        <w:t xml:space="preserve"> </w:t>
      </w:r>
      <w:r w:rsidR="00867318" w:rsidRPr="00867318">
        <w:rPr>
          <w:rFonts w:ascii="Calibri" w:hAnsi="Calibri" w:cs="Calibri"/>
          <w:bCs/>
          <w:sz w:val="24"/>
        </w:rPr>
        <w:t>“</w:t>
      </w:r>
      <w:r w:rsidR="00867318" w:rsidRPr="00867318">
        <w:rPr>
          <w:rFonts w:ascii="Calibri" w:hAnsi="Calibri" w:cs="Calibri"/>
          <w:bCs/>
          <w:sz w:val="24"/>
        </w:rPr>
        <w:t>Il paesaggio e l’esperie</w:t>
      </w:r>
      <w:r w:rsidR="00867318">
        <w:rPr>
          <w:rFonts w:ascii="Calibri" w:hAnsi="Calibri" w:cs="Calibri"/>
          <w:bCs/>
          <w:sz w:val="24"/>
        </w:rPr>
        <w:t>nza emozionale che porta con sé</w:t>
      </w:r>
      <w:r w:rsidR="00867318" w:rsidRPr="00867318">
        <w:rPr>
          <w:rFonts w:ascii="Calibri" w:hAnsi="Calibri" w:cs="Calibri"/>
          <w:bCs/>
          <w:sz w:val="24"/>
        </w:rPr>
        <w:t xml:space="preserve"> saranno le nuove frontiere dell’ospitalità del futuro. </w:t>
      </w:r>
      <w:r w:rsidR="00867318">
        <w:rPr>
          <w:rFonts w:ascii="Calibri" w:hAnsi="Calibri" w:cs="Calibri"/>
          <w:bCs/>
          <w:sz w:val="24"/>
        </w:rPr>
        <w:t>Sarà sempre più</w:t>
      </w:r>
      <w:r w:rsidR="00867318" w:rsidRPr="00867318">
        <w:rPr>
          <w:rFonts w:ascii="Calibri" w:hAnsi="Calibri" w:cs="Calibri"/>
          <w:bCs/>
          <w:sz w:val="24"/>
        </w:rPr>
        <w:t xml:space="preserve"> indispensabile unire interno </w:t>
      </w:r>
      <w:r w:rsidR="00867318">
        <w:rPr>
          <w:rFonts w:ascii="Calibri" w:hAnsi="Calibri" w:cs="Calibri"/>
          <w:bCs/>
          <w:sz w:val="24"/>
        </w:rPr>
        <w:t>ed esterno</w:t>
      </w:r>
      <w:r w:rsidR="00867318" w:rsidRPr="00867318">
        <w:rPr>
          <w:rFonts w:ascii="Calibri" w:hAnsi="Calibri" w:cs="Calibri"/>
          <w:bCs/>
          <w:sz w:val="24"/>
        </w:rPr>
        <w:t>, anche alla luce delle nuove energie che ci imporranno un ragionamento a 360 gradi su questa nuova complessità.</w:t>
      </w:r>
      <w:r w:rsidR="00867318">
        <w:rPr>
          <w:rFonts w:ascii="Calibri" w:hAnsi="Calibri" w:cs="Calibri"/>
          <w:bCs/>
          <w:sz w:val="24"/>
        </w:rPr>
        <w:t xml:space="preserve"> </w:t>
      </w:r>
      <w:r w:rsidR="00867318" w:rsidRPr="00867318">
        <w:rPr>
          <w:rFonts w:ascii="Calibri" w:hAnsi="Calibri" w:cs="Calibri"/>
          <w:bCs/>
          <w:sz w:val="24"/>
        </w:rPr>
        <w:t>Iti</w:t>
      </w:r>
      <w:r w:rsidR="00867318">
        <w:rPr>
          <w:rFonts w:ascii="Calibri" w:hAnsi="Calibri" w:cs="Calibri"/>
          <w:bCs/>
          <w:sz w:val="24"/>
        </w:rPr>
        <w:t xml:space="preserve">nerari, esperienze e diversità </w:t>
      </w:r>
      <w:r w:rsidR="00867318" w:rsidRPr="00867318">
        <w:rPr>
          <w:rFonts w:ascii="Calibri" w:hAnsi="Calibri" w:cs="Calibri"/>
          <w:bCs/>
          <w:sz w:val="24"/>
        </w:rPr>
        <w:t>come ingredienti dei paesaggi dell’ospitalità</w:t>
      </w:r>
      <w:r w:rsidR="00867318">
        <w:rPr>
          <w:rFonts w:ascii="Calibri" w:hAnsi="Calibri" w:cs="Calibri"/>
          <w:bCs/>
          <w:sz w:val="24"/>
        </w:rPr>
        <w:t>”.</w:t>
      </w:r>
      <w:r w:rsidR="00867318" w:rsidRPr="00867318">
        <w:rPr>
          <w:rFonts w:ascii="Calibri" w:hAnsi="Calibri" w:cs="Calibri"/>
          <w:bCs/>
          <w:sz w:val="24"/>
        </w:rPr>
        <w:t xml:space="preserve">  </w:t>
      </w:r>
    </w:p>
    <w:p w14:paraId="641E3633" w14:textId="77777777" w:rsidR="00867318" w:rsidRPr="00867318" w:rsidRDefault="00867318" w:rsidP="00867318">
      <w:pPr>
        <w:spacing w:after="0" w:line="240" w:lineRule="auto"/>
        <w:contextualSpacing/>
        <w:jc w:val="both"/>
        <w:rPr>
          <w:rFonts w:cstheme="minorHAnsi"/>
          <w:sz w:val="28"/>
          <w:szCs w:val="24"/>
          <w:shd w:val="clear" w:color="auto" w:fill="FFFFFF"/>
        </w:rPr>
      </w:pPr>
    </w:p>
    <w:p w14:paraId="03291A61" w14:textId="63157FF0" w:rsidR="008C0CBE" w:rsidRPr="00AB508A" w:rsidRDefault="008C0CBE" w:rsidP="00867318">
      <w:pPr>
        <w:spacing w:after="0" w:line="240" w:lineRule="auto"/>
        <w:contextualSpacing/>
        <w:jc w:val="both"/>
        <w:rPr>
          <w:rFonts w:cstheme="minorHAnsi"/>
          <w:b/>
          <w:sz w:val="20"/>
          <w:szCs w:val="24"/>
          <w:shd w:val="clear" w:color="auto" w:fill="FFFFFF"/>
        </w:rPr>
      </w:pPr>
      <w:r w:rsidRPr="00AB508A">
        <w:rPr>
          <w:rFonts w:cstheme="minorHAnsi"/>
          <w:b/>
          <w:sz w:val="20"/>
          <w:szCs w:val="24"/>
          <w:shd w:val="clear" w:color="auto" w:fill="FFFFFF"/>
        </w:rPr>
        <w:t>ABOUT FEDERALBERGHI</w:t>
      </w:r>
    </w:p>
    <w:p w14:paraId="5AE5A845" w14:textId="77777777" w:rsidR="00886DB6" w:rsidRPr="00AB508A" w:rsidRDefault="00886DB6" w:rsidP="00867318">
      <w:pPr>
        <w:pStyle w:val="NormaleWeb"/>
        <w:spacing w:before="0" w:beforeAutospacing="0" w:after="0" w:afterAutospacing="0"/>
        <w:jc w:val="both"/>
        <w:rPr>
          <w:rFonts w:asciiTheme="minorHAnsi" w:hAnsiTheme="minorHAnsi" w:cstheme="minorHAnsi"/>
          <w:sz w:val="20"/>
        </w:rPr>
      </w:pPr>
      <w:r w:rsidRPr="00AB508A">
        <w:rPr>
          <w:rFonts w:asciiTheme="minorHAnsi" w:hAnsiTheme="minorHAnsi" w:cstheme="minorHAnsi"/>
          <w:sz w:val="20"/>
        </w:rPr>
        <w:t>Federalberghi è l’organizzazione nazionale maggiormente rappresentativa delle imprese turistico ricettive. L’associazione rappresenta le istanze e gli interessi degli albergatori nei confronti delle istituzioni e delle organizzazioni politiche, economiche e sindacali. Si propone di valorizzare gli interessi economici e sociali degli imprenditori turistici e di favorire il riconoscimento del loro ruolo sociale, l'affermazione dell'economia turistica, la promozione dell'offerta turistico ricettiva nazionale. Stipula contratti nazionali di lavoro, svolge e patrocina attività scientifica per l'analisi del settore, promuove la formazione imprenditoriale degli associati, assiste e coordina il sistema organizzativo nelle attività di tutela delle imprese. Il Presidente è Bernabò Bocca, il Direttore Generale è Alessandro Massimo Nucara.</w:t>
      </w:r>
    </w:p>
    <w:p w14:paraId="37753F47" w14:textId="77777777" w:rsidR="008C0CBE" w:rsidRPr="00AB508A" w:rsidRDefault="008C0CBE" w:rsidP="00886DB6">
      <w:pPr>
        <w:spacing w:after="0" w:line="240" w:lineRule="auto"/>
        <w:contextualSpacing/>
        <w:jc w:val="both"/>
        <w:rPr>
          <w:rFonts w:cstheme="minorHAnsi"/>
          <w:b/>
          <w:sz w:val="20"/>
          <w:szCs w:val="24"/>
          <w:shd w:val="clear" w:color="auto" w:fill="FFFFFF"/>
        </w:rPr>
      </w:pPr>
    </w:p>
    <w:p w14:paraId="280959F7" w14:textId="77777777" w:rsidR="008C0CBE" w:rsidRPr="00AB508A" w:rsidRDefault="008C0CBE" w:rsidP="00341627">
      <w:pPr>
        <w:spacing w:after="0" w:line="240" w:lineRule="auto"/>
        <w:contextualSpacing/>
        <w:jc w:val="both"/>
        <w:rPr>
          <w:rFonts w:cstheme="minorHAnsi"/>
          <w:b/>
          <w:sz w:val="20"/>
          <w:szCs w:val="24"/>
          <w:shd w:val="clear" w:color="auto" w:fill="FFFFFF"/>
        </w:rPr>
      </w:pPr>
      <w:r w:rsidRPr="00AB508A">
        <w:rPr>
          <w:rFonts w:cstheme="minorHAnsi"/>
          <w:b/>
          <w:sz w:val="20"/>
          <w:szCs w:val="24"/>
          <w:shd w:val="clear" w:color="auto" w:fill="FFFFFF"/>
        </w:rPr>
        <w:t>ABOUT FAITA FEDERCAMPING</w:t>
      </w:r>
    </w:p>
    <w:p w14:paraId="1941A5C6" w14:textId="1A382E28" w:rsidR="00341627" w:rsidRPr="00AB508A" w:rsidRDefault="00341627" w:rsidP="00341627">
      <w:pPr>
        <w:spacing w:after="0" w:line="240" w:lineRule="auto"/>
        <w:jc w:val="both"/>
        <w:rPr>
          <w:rFonts w:cstheme="minorHAnsi"/>
          <w:sz w:val="20"/>
          <w:szCs w:val="24"/>
        </w:rPr>
      </w:pPr>
      <w:r w:rsidRPr="00AB508A">
        <w:rPr>
          <w:rFonts w:cstheme="minorHAnsi"/>
          <w:sz w:val="20"/>
          <w:szCs w:val="24"/>
        </w:rPr>
        <w:t xml:space="preserve">FAITA </w:t>
      </w:r>
      <w:proofErr w:type="spellStart"/>
      <w:r w:rsidRPr="00AB508A">
        <w:rPr>
          <w:rFonts w:cstheme="minorHAnsi"/>
          <w:sz w:val="20"/>
          <w:szCs w:val="24"/>
        </w:rPr>
        <w:t>FederCamping</w:t>
      </w:r>
      <w:proofErr w:type="spellEnd"/>
      <w:r w:rsidRPr="00AB508A">
        <w:rPr>
          <w:rFonts w:cstheme="minorHAnsi"/>
          <w:sz w:val="20"/>
          <w:szCs w:val="24"/>
        </w:rPr>
        <w:t xml:space="preserve"> è l’organizzazione più rappresentativa di tutela e rappresentanza delle imprese dell’ospitalità all’aria aperta. La Federazione opera per la valorizzazione del comparto attraverso la promozione della cultura d’impresa e la qualificazione del management aziendale. Inoltre, la politica federale orientata alla promozione del settore, è integrata da iniziative direttamente rivolte ai gestori quali: la formazione professionale, l’attività di lobbying, di rappresentanza e di partenariato. ‘E tra i soggetti fondatori di CONFTURISMO, aderisce alla CONFCOMMERCIO ed all’EFCO, pubblica Camping Management e Camping management on line, suoi organi d’informazione, oltre a comunicare direttamente con le imprese attraverso la piattaforma informativa START ed i suoi canali social. Coopera con partners istituzionali e non per la promozione e la diffusione della cultura del turismo all’aria aperta tanto negli ambiti istituzionali ed imprenditoriali, quanto direttamente nell’ambito della domanda turistica. La sede nazionale della Federazione è a Roma in via Toscana,1.</w:t>
      </w:r>
    </w:p>
    <w:p w14:paraId="1DEC35CD" w14:textId="77777777" w:rsidR="008C0CBE" w:rsidRPr="00AB508A" w:rsidRDefault="008C0CBE" w:rsidP="00EB5FE5">
      <w:pPr>
        <w:spacing w:after="0" w:line="240" w:lineRule="auto"/>
        <w:contextualSpacing/>
        <w:jc w:val="both"/>
        <w:rPr>
          <w:rFonts w:cstheme="minorHAnsi"/>
          <w:b/>
          <w:sz w:val="20"/>
          <w:szCs w:val="24"/>
        </w:rPr>
      </w:pPr>
    </w:p>
    <w:p w14:paraId="09D8CCB9" w14:textId="77777777" w:rsidR="00F830C9" w:rsidRPr="00AB508A" w:rsidRDefault="00F830C9" w:rsidP="00EB5FE5">
      <w:pPr>
        <w:spacing w:after="0" w:line="240" w:lineRule="auto"/>
        <w:contextualSpacing/>
        <w:jc w:val="both"/>
        <w:rPr>
          <w:rFonts w:cstheme="minorHAnsi"/>
          <w:b/>
          <w:sz w:val="20"/>
          <w:szCs w:val="24"/>
          <w:shd w:val="clear" w:color="auto" w:fill="FFFFFF"/>
        </w:rPr>
      </w:pPr>
      <w:r w:rsidRPr="00AB508A">
        <w:rPr>
          <w:rFonts w:cstheme="minorHAnsi"/>
          <w:b/>
          <w:sz w:val="20"/>
          <w:szCs w:val="24"/>
          <w:shd w:val="clear" w:color="auto" w:fill="FFFFFF"/>
        </w:rPr>
        <w:t>ABOUT STUDIO MARCO PIVA</w:t>
      </w:r>
    </w:p>
    <w:p w14:paraId="5D32811D" w14:textId="77777777" w:rsidR="00F830C9" w:rsidRPr="00AB508A" w:rsidRDefault="00F830C9" w:rsidP="00EB5FE5">
      <w:pPr>
        <w:shd w:val="clear" w:color="auto" w:fill="FFFFFF"/>
        <w:spacing w:after="0" w:line="240" w:lineRule="auto"/>
        <w:contextualSpacing/>
        <w:jc w:val="both"/>
        <w:rPr>
          <w:rFonts w:cstheme="minorHAnsi"/>
          <w:sz w:val="20"/>
          <w:szCs w:val="24"/>
        </w:rPr>
      </w:pPr>
      <w:r w:rsidRPr="00AB508A">
        <w:rPr>
          <w:rFonts w:cstheme="minorHAnsi"/>
          <w:sz w:val="20"/>
          <w:szCs w:val="24"/>
        </w:rPr>
        <w:t xml:space="preserve">Lo </w:t>
      </w:r>
      <w:r w:rsidRPr="00AB508A">
        <w:rPr>
          <w:rFonts w:cstheme="minorHAnsi"/>
          <w:bCs/>
          <w:sz w:val="20"/>
          <w:szCs w:val="24"/>
        </w:rPr>
        <w:t>Studio Marco Piva</w:t>
      </w:r>
      <w:r w:rsidRPr="00AB508A">
        <w:rPr>
          <w:rFonts w:cstheme="minorHAnsi"/>
          <w:sz w:val="20"/>
          <w:szCs w:val="24"/>
        </w:rPr>
        <w:t xml:space="preserve"> risiede nel cuore creativo e multiculturale di Milano: un’accademia delle scienze più che uno studio di progettazione, un atelier di sperimentazione dove si affrontano con rigore metodologico diverse scale progettuali, dal </w:t>
      </w:r>
      <w:proofErr w:type="spellStart"/>
      <w:r w:rsidRPr="00AB508A">
        <w:rPr>
          <w:rFonts w:cstheme="minorHAnsi"/>
          <w:sz w:val="20"/>
          <w:szCs w:val="24"/>
        </w:rPr>
        <w:t>masterplanning</w:t>
      </w:r>
      <w:proofErr w:type="spellEnd"/>
      <w:r w:rsidRPr="00AB508A">
        <w:rPr>
          <w:rFonts w:cstheme="minorHAnsi"/>
          <w:sz w:val="20"/>
          <w:szCs w:val="24"/>
        </w:rPr>
        <w:t xml:space="preserve"> all’architettura, dall’</w:t>
      </w:r>
      <w:proofErr w:type="spellStart"/>
      <w:r w:rsidRPr="00AB508A">
        <w:rPr>
          <w:rFonts w:cstheme="minorHAnsi"/>
          <w:sz w:val="20"/>
          <w:szCs w:val="24"/>
        </w:rPr>
        <w:t>interior</w:t>
      </w:r>
      <w:proofErr w:type="spellEnd"/>
      <w:r w:rsidRPr="00AB508A">
        <w:rPr>
          <w:rFonts w:cstheme="minorHAnsi"/>
          <w:sz w:val="20"/>
          <w:szCs w:val="24"/>
        </w:rPr>
        <w:t xml:space="preserve"> fino all’industrial design. Le assidue ricerche sui caratteri formali e funzionali degli spazi, sulle tecnologie e sui materiali, sviluppate con grande attenzione per l’ambiente, sono gli elementi fondativi della filosofia di pianificazione e di progetto dello Studio, che persegue inoltre la continuità progettuale tra architettura e </w:t>
      </w:r>
      <w:proofErr w:type="spellStart"/>
      <w:r w:rsidRPr="00AB508A">
        <w:rPr>
          <w:rFonts w:cstheme="minorHAnsi"/>
          <w:sz w:val="20"/>
          <w:szCs w:val="24"/>
        </w:rPr>
        <w:t>interior</w:t>
      </w:r>
      <w:proofErr w:type="spellEnd"/>
      <w:r w:rsidRPr="00AB508A">
        <w:rPr>
          <w:rFonts w:cstheme="minorHAnsi"/>
          <w:sz w:val="20"/>
          <w:szCs w:val="24"/>
        </w:rPr>
        <w:t xml:space="preserve"> design, componente strategica per lo sviluppo di progetti vincenti, fluidi e funzionali.</w:t>
      </w:r>
    </w:p>
    <w:p w14:paraId="7590204E" w14:textId="77777777" w:rsidR="008C0CBE" w:rsidRPr="009737F9" w:rsidRDefault="008C0CBE" w:rsidP="00EB5FE5">
      <w:pPr>
        <w:shd w:val="clear" w:color="auto" w:fill="FFFFFF"/>
        <w:spacing w:after="0" w:line="240" w:lineRule="auto"/>
        <w:contextualSpacing/>
        <w:jc w:val="both"/>
        <w:rPr>
          <w:rFonts w:cstheme="minorHAnsi"/>
          <w:sz w:val="24"/>
          <w:szCs w:val="24"/>
        </w:rPr>
      </w:pPr>
    </w:p>
    <w:p w14:paraId="0CDC6DCB" w14:textId="77777777" w:rsidR="00AB508A" w:rsidRPr="00DA2AF3" w:rsidRDefault="00AB508A" w:rsidP="00AB508A">
      <w:pPr>
        <w:spacing w:after="0" w:line="240" w:lineRule="auto"/>
        <w:jc w:val="both"/>
        <w:rPr>
          <w:rFonts w:cstheme="minorHAnsi"/>
          <w:b/>
          <w:bCs/>
          <w:sz w:val="20"/>
          <w:szCs w:val="24"/>
        </w:rPr>
      </w:pPr>
      <w:r w:rsidRPr="00DA2AF3">
        <w:rPr>
          <w:rFonts w:cstheme="minorHAnsi"/>
          <w:b/>
          <w:bCs/>
          <w:sz w:val="20"/>
          <w:szCs w:val="24"/>
        </w:rPr>
        <w:t>FOCUS ON ITALIAN EXHIBITION GROUP</w:t>
      </w:r>
    </w:p>
    <w:p w14:paraId="7F6CB2F9" w14:textId="77777777" w:rsidR="00AB508A" w:rsidRPr="00882C7A" w:rsidRDefault="00AB508A" w:rsidP="00AB508A">
      <w:pPr>
        <w:spacing w:after="0" w:line="240" w:lineRule="auto"/>
        <w:jc w:val="both"/>
        <w:rPr>
          <w:rFonts w:cstheme="minorHAnsi"/>
          <w:sz w:val="20"/>
          <w:szCs w:val="24"/>
        </w:rPr>
      </w:pPr>
      <w:proofErr w:type="spellStart"/>
      <w:r w:rsidRPr="00882C7A">
        <w:rPr>
          <w:rFonts w:cstheme="minorHAnsi"/>
          <w:sz w:val="20"/>
          <w:szCs w:val="24"/>
        </w:rPr>
        <w:t>Italian</w:t>
      </w:r>
      <w:proofErr w:type="spellEnd"/>
      <w:r w:rsidRPr="00882C7A">
        <w:rPr>
          <w:rFonts w:cstheme="minorHAnsi"/>
          <w:sz w:val="20"/>
          <w:szCs w:val="24"/>
        </w:rPr>
        <w:t xml:space="preserve"> </w:t>
      </w:r>
      <w:proofErr w:type="spellStart"/>
      <w:r w:rsidRPr="00882C7A">
        <w:rPr>
          <w:rFonts w:cstheme="minorHAnsi"/>
          <w:sz w:val="20"/>
          <w:szCs w:val="24"/>
        </w:rPr>
        <w:t>Exhibition</w:t>
      </w:r>
      <w:proofErr w:type="spellEnd"/>
      <w:r w:rsidRPr="00882C7A">
        <w:rPr>
          <w:rFonts w:cstheme="minorHAnsi"/>
          <w:sz w:val="20"/>
          <w:szCs w:val="24"/>
        </w:rPr>
        <w:t xml:space="preserve"> Group S.p.A., società con azioni quotate su </w:t>
      </w:r>
      <w:proofErr w:type="spellStart"/>
      <w:r w:rsidRPr="00882C7A">
        <w:rPr>
          <w:rFonts w:cstheme="minorHAnsi"/>
          <w:sz w:val="20"/>
          <w:szCs w:val="24"/>
        </w:rPr>
        <w:t>Euronext</w:t>
      </w:r>
      <w:proofErr w:type="spellEnd"/>
      <w:r w:rsidRPr="00882C7A">
        <w:rPr>
          <w:rFonts w:cstheme="minorHAnsi"/>
          <w:sz w:val="20"/>
          <w:szCs w:val="24"/>
        </w:rPr>
        <w:t xml:space="preserve"> Milan, mercato regolamentato organizzato e gestito da Borsa Italiana S.p.A., ha maturato negli anni, con le strutture di Rimini e Vicenza, una leadership domestica nell'organizzazione di eventi fieristici e congressuali e ha sviluppato attività estere - anche attraverso </w:t>
      </w:r>
      <w:proofErr w:type="spellStart"/>
      <w:r w:rsidRPr="00882C7A">
        <w:rPr>
          <w:rFonts w:cstheme="minorHAnsi"/>
          <w:sz w:val="20"/>
          <w:szCs w:val="24"/>
        </w:rPr>
        <w:t>joint-ventures</w:t>
      </w:r>
      <w:proofErr w:type="spellEnd"/>
      <w:r w:rsidRPr="00882C7A">
        <w:rPr>
          <w:rFonts w:cstheme="minorHAnsi"/>
          <w:sz w:val="20"/>
          <w:szCs w:val="24"/>
        </w:rPr>
        <w:t xml:space="preserve"> con organizzatori globali o locali, come ad esempio negli Stati Uniti, Emirati Arabi Uniti, Cina, Messico, Germania, Singapore, Brasile - che l’hanno posizionata tra i principali operatori europei del settore.</w:t>
      </w:r>
    </w:p>
    <w:p w14:paraId="081AFD6F" w14:textId="77777777" w:rsidR="00AB508A" w:rsidRPr="00882C7A" w:rsidRDefault="00AB508A" w:rsidP="00AB508A">
      <w:pPr>
        <w:spacing w:after="0" w:line="240" w:lineRule="auto"/>
        <w:jc w:val="both"/>
        <w:rPr>
          <w:rFonts w:cstheme="minorHAnsi"/>
          <w:b/>
          <w:bCs/>
          <w:sz w:val="20"/>
          <w:szCs w:val="24"/>
        </w:rPr>
      </w:pPr>
    </w:p>
    <w:p w14:paraId="0E795249" w14:textId="77777777" w:rsidR="00AB508A" w:rsidRPr="00882C7A" w:rsidRDefault="00AB508A" w:rsidP="00AB508A">
      <w:pPr>
        <w:spacing w:after="0" w:line="240" w:lineRule="auto"/>
        <w:jc w:val="both"/>
        <w:rPr>
          <w:rFonts w:cstheme="minorHAnsi"/>
          <w:b/>
          <w:bCs/>
          <w:sz w:val="20"/>
        </w:rPr>
      </w:pPr>
    </w:p>
    <w:p w14:paraId="5F566E85" w14:textId="77777777" w:rsidR="00AB508A" w:rsidRPr="00882C7A" w:rsidRDefault="00AB508A" w:rsidP="00AB508A">
      <w:pPr>
        <w:spacing w:after="0" w:line="240" w:lineRule="auto"/>
        <w:jc w:val="both"/>
        <w:rPr>
          <w:rFonts w:cstheme="minorHAnsi"/>
          <w:b/>
          <w:bCs/>
          <w:sz w:val="20"/>
          <w:lang w:val="en-GB"/>
        </w:rPr>
      </w:pPr>
      <w:r w:rsidRPr="00882C7A">
        <w:rPr>
          <w:rFonts w:cstheme="minorHAnsi"/>
          <w:b/>
          <w:bCs/>
          <w:sz w:val="20"/>
          <w:lang w:val="en-GB"/>
        </w:rPr>
        <w:t>PRESS CONTACT ITALIAN EXHIBITION GROUP</w:t>
      </w:r>
    </w:p>
    <w:p w14:paraId="11DAC068" w14:textId="77777777" w:rsidR="00AB508A" w:rsidRPr="00882C7A" w:rsidRDefault="00D63BC6" w:rsidP="00AB508A">
      <w:pPr>
        <w:spacing w:after="0" w:line="240" w:lineRule="auto"/>
        <w:jc w:val="both"/>
        <w:rPr>
          <w:rFonts w:cstheme="minorHAnsi"/>
          <w:sz w:val="20"/>
          <w:lang w:val="en-GB"/>
        </w:rPr>
      </w:pPr>
      <w:hyperlink r:id="rId12" w:history="1">
        <w:r w:rsidR="00AB508A" w:rsidRPr="00882C7A">
          <w:rPr>
            <w:rStyle w:val="Collegamentoipertestuale"/>
            <w:rFonts w:cstheme="minorHAnsi"/>
            <w:sz w:val="20"/>
            <w:lang w:val="en-GB"/>
          </w:rPr>
          <w:t>media@iegexpo.it</w:t>
        </w:r>
      </w:hyperlink>
    </w:p>
    <w:p w14:paraId="10141254" w14:textId="77777777" w:rsidR="00AB508A" w:rsidRPr="00882C7A" w:rsidRDefault="00AB508A" w:rsidP="00AB508A">
      <w:pPr>
        <w:spacing w:after="0" w:line="240" w:lineRule="auto"/>
        <w:jc w:val="both"/>
        <w:rPr>
          <w:rFonts w:cstheme="minorHAnsi"/>
          <w:sz w:val="20"/>
          <w:lang w:val="en-GB"/>
        </w:rPr>
      </w:pPr>
      <w:proofErr w:type="gramStart"/>
      <w:r w:rsidRPr="00882C7A">
        <w:rPr>
          <w:rFonts w:cstheme="minorHAnsi"/>
          <w:b/>
          <w:bCs/>
          <w:sz w:val="20"/>
          <w:lang w:val="en-GB"/>
        </w:rPr>
        <w:t>head</w:t>
      </w:r>
      <w:proofErr w:type="gramEnd"/>
      <w:r w:rsidRPr="00882C7A">
        <w:rPr>
          <w:rFonts w:cstheme="minorHAnsi"/>
          <w:b/>
          <w:bCs/>
          <w:sz w:val="20"/>
          <w:lang w:val="en-GB"/>
        </w:rPr>
        <w:t xml:space="preserve"> of media relation &amp; corporate communication</w:t>
      </w:r>
      <w:r w:rsidRPr="00882C7A">
        <w:rPr>
          <w:rFonts w:cstheme="minorHAnsi"/>
          <w:sz w:val="20"/>
          <w:lang w:val="en-GB"/>
        </w:rPr>
        <w:t xml:space="preserve">: Elisabetta Vitali; </w:t>
      </w:r>
      <w:r w:rsidRPr="00882C7A">
        <w:rPr>
          <w:rFonts w:cstheme="minorHAnsi"/>
          <w:b/>
          <w:bCs/>
          <w:sz w:val="20"/>
          <w:lang w:val="en-GB"/>
        </w:rPr>
        <w:t>press office manager</w:t>
      </w:r>
      <w:r w:rsidRPr="00882C7A">
        <w:rPr>
          <w:rFonts w:cstheme="minorHAnsi"/>
          <w:sz w:val="20"/>
          <w:lang w:val="en-GB"/>
        </w:rPr>
        <w:t xml:space="preserve">: Marco Forcellini; </w:t>
      </w:r>
      <w:r w:rsidRPr="00882C7A">
        <w:rPr>
          <w:rFonts w:cstheme="minorHAnsi"/>
          <w:b/>
          <w:bCs/>
          <w:sz w:val="20"/>
          <w:lang w:val="en-GB"/>
        </w:rPr>
        <w:t>international</w:t>
      </w:r>
      <w:r w:rsidRPr="00882C7A">
        <w:rPr>
          <w:rFonts w:cstheme="minorHAnsi"/>
          <w:sz w:val="20"/>
          <w:lang w:val="en-GB"/>
        </w:rPr>
        <w:t xml:space="preserve"> </w:t>
      </w:r>
      <w:r w:rsidRPr="00882C7A">
        <w:rPr>
          <w:rFonts w:cstheme="minorHAnsi"/>
          <w:b/>
          <w:bCs/>
          <w:sz w:val="20"/>
          <w:lang w:val="en-GB"/>
        </w:rPr>
        <w:t>press office coordinator</w:t>
      </w:r>
      <w:r w:rsidRPr="00882C7A">
        <w:rPr>
          <w:rFonts w:cstheme="minorHAnsi"/>
          <w:sz w:val="20"/>
          <w:lang w:val="en-GB"/>
        </w:rPr>
        <w:t>: Silvia Giorgi</w:t>
      </w:r>
    </w:p>
    <w:p w14:paraId="6D0FCAFF" w14:textId="77777777" w:rsidR="00AB508A" w:rsidRPr="00882C7A" w:rsidRDefault="00AB508A" w:rsidP="00AB508A">
      <w:pPr>
        <w:autoSpaceDE w:val="0"/>
        <w:autoSpaceDN w:val="0"/>
        <w:spacing w:after="0" w:line="240" w:lineRule="auto"/>
        <w:jc w:val="both"/>
        <w:rPr>
          <w:rFonts w:cstheme="minorHAnsi"/>
          <w:b/>
          <w:bCs/>
          <w:color w:val="000000"/>
          <w:sz w:val="20"/>
          <w:lang w:val="en-US" w:eastAsia="it-IT"/>
        </w:rPr>
      </w:pPr>
    </w:p>
    <w:p w14:paraId="11EB9878" w14:textId="77777777" w:rsidR="00AB508A" w:rsidRPr="00882C7A" w:rsidRDefault="00AB508A" w:rsidP="00AB508A">
      <w:pPr>
        <w:pStyle w:val="default"/>
        <w:spacing w:before="0" w:beforeAutospacing="0" w:after="0" w:afterAutospacing="0"/>
        <w:jc w:val="both"/>
        <w:rPr>
          <w:rFonts w:asciiTheme="minorHAnsi" w:hAnsiTheme="minorHAnsi" w:cstheme="minorHAnsi"/>
          <w:b/>
          <w:bCs/>
          <w:sz w:val="20"/>
          <w:lang w:val="en-GB"/>
        </w:rPr>
      </w:pPr>
      <w:r w:rsidRPr="00882C7A">
        <w:rPr>
          <w:rFonts w:asciiTheme="minorHAnsi" w:hAnsiTheme="minorHAnsi" w:cstheme="minorHAnsi"/>
          <w:b/>
          <w:bCs/>
          <w:sz w:val="20"/>
          <w:lang w:val="en-GB"/>
        </w:rPr>
        <w:t xml:space="preserve">MEDIA AGENCY: MY PR Lab </w:t>
      </w:r>
    </w:p>
    <w:p w14:paraId="1644E294" w14:textId="77777777" w:rsidR="00AB508A" w:rsidRPr="00882C7A" w:rsidRDefault="00AB508A" w:rsidP="00AB508A">
      <w:pPr>
        <w:shd w:val="clear" w:color="auto" w:fill="FFFFFF"/>
        <w:spacing w:after="0" w:line="240" w:lineRule="auto"/>
        <w:jc w:val="both"/>
        <w:rPr>
          <w:rFonts w:cstheme="minorHAnsi"/>
          <w:color w:val="242424"/>
          <w:sz w:val="20"/>
          <w:shd w:val="clear" w:color="auto" w:fill="FFFFFF"/>
        </w:rPr>
      </w:pPr>
      <w:r w:rsidRPr="00882C7A">
        <w:rPr>
          <w:rStyle w:val="contentpasted2"/>
          <w:rFonts w:cstheme="minorHAnsi"/>
          <w:color w:val="242424"/>
          <w:sz w:val="20"/>
          <w:shd w:val="clear" w:color="auto" w:fill="FFFFFF"/>
        </w:rPr>
        <w:t>Filippo Nani, Enrico Bellinelli, Giulia Lucchini, Francesca Magnanini</w:t>
      </w:r>
    </w:p>
    <w:p w14:paraId="6BB4F6F8" w14:textId="77777777" w:rsidR="00AB508A" w:rsidRPr="00882C7A" w:rsidRDefault="00AB508A" w:rsidP="00AB508A">
      <w:pPr>
        <w:spacing w:after="0" w:line="240" w:lineRule="auto"/>
        <w:jc w:val="both"/>
        <w:rPr>
          <w:rFonts w:cstheme="minorHAnsi"/>
          <w:b/>
          <w:bCs/>
        </w:rPr>
      </w:pPr>
    </w:p>
    <w:p w14:paraId="18737292" w14:textId="77777777" w:rsidR="00AB508A" w:rsidRPr="00637B5E" w:rsidRDefault="00AB508A" w:rsidP="00AB508A">
      <w:pPr>
        <w:spacing w:after="0" w:line="240" w:lineRule="auto"/>
        <w:jc w:val="both"/>
        <w:rPr>
          <w:rFonts w:cstheme="minorHAnsi"/>
          <w:sz w:val="16"/>
          <w:szCs w:val="16"/>
        </w:rPr>
      </w:pPr>
      <w:r w:rsidRPr="00637B5E">
        <w:rPr>
          <w:rFonts w:cstheme="minorHAnsi"/>
          <w:sz w:val="24"/>
          <w:szCs w:val="24"/>
        </w:rPr>
        <w:br/>
      </w:r>
      <w:r w:rsidRPr="00637B5E">
        <w:rPr>
          <w:rFonts w:cstheme="minorHAnsi"/>
          <w:sz w:val="16"/>
          <w:szCs w:val="16"/>
        </w:rPr>
        <w:t>Il presente comunicato stampa contiene elementi previsionali e stime che riflettono le attuali opinioni del management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specie per quanto riguarda performance gestionali future, realizzazione di investimenti, andamento dei flussi di cassa ed evoluzione della struttura finanziaria. I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637B5E">
        <w:rPr>
          <w:rFonts w:cstheme="minorHAnsi"/>
          <w:sz w:val="16"/>
          <w:szCs w:val="16"/>
        </w:rPr>
        <w:t>gioielliero</w:t>
      </w:r>
      <w:proofErr w:type="spellEnd"/>
      <w:r w:rsidRPr="00637B5E">
        <w:rPr>
          <w:rFonts w:cstheme="minorHAnsi"/>
          <w:sz w:val="16"/>
          <w:szCs w:val="16"/>
        </w:rPr>
        <w:t xml:space="preserve">, andamento del mercato </w:t>
      </w:r>
      <w:proofErr w:type="gramStart"/>
      <w:r w:rsidRPr="00637B5E">
        <w:rPr>
          <w:rFonts w:cstheme="minorHAnsi"/>
          <w:sz w:val="16"/>
          <w:szCs w:val="16"/>
        </w:rPr>
        <w:t>della green</w:t>
      </w:r>
      <w:proofErr w:type="gramEnd"/>
      <w:r w:rsidRPr="00637B5E">
        <w:rPr>
          <w:rFonts w:cstheme="minorHAnsi"/>
          <w:sz w:val="16"/>
          <w:szCs w:val="16"/>
        </w:rPr>
        <w:t xml:space="preserve">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1FFF02DD" w14:textId="77777777" w:rsidR="00AB508A" w:rsidRPr="00637B5E" w:rsidRDefault="00AB508A" w:rsidP="00AB508A">
      <w:pPr>
        <w:spacing w:after="0" w:line="240" w:lineRule="auto"/>
        <w:jc w:val="both"/>
        <w:rPr>
          <w:rFonts w:cstheme="minorHAnsi"/>
          <w:sz w:val="24"/>
          <w:szCs w:val="24"/>
          <w:lang w:eastAsia="it-IT"/>
        </w:rPr>
      </w:pPr>
    </w:p>
    <w:p w14:paraId="3B3ABA03" w14:textId="77777777" w:rsidR="00F830C9" w:rsidRPr="00F830C9" w:rsidRDefault="00F830C9" w:rsidP="00F830C9">
      <w:pPr>
        <w:spacing w:after="0" w:line="240" w:lineRule="auto"/>
        <w:jc w:val="both"/>
        <w:rPr>
          <w:rFonts w:ascii="Calibri" w:hAnsi="Calibri" w:cs="Calibri"/>
        </w:rPr>
      </w:pPr>
    </w:p>
    <w:sectPr w:rsidR="00F830C9" w:rsidRPr="00F830C9" w:rsidSect="00943E60">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025BE"/>
    <w:multiLevelType w:val="hybridMultilevel"/>
    <w:tmpl w:val="FA926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38B"/>
    <w:rsid w:val="00151FB9"/>
    <w:rsid w:val="001E18DA"/>
    <w:rsid w:val="00243DBF"/>
    <w:rsid w:val="00275DDA"/>
    <w:rsid w:val="00341627"/>
    <w:rsid w:val="003626DC"/>
    <w:rsid w:val="0039495D"/>
    <w:rsid w:val="003C028E"/>
    <w:rsid w:val="003C25AB"/>
    <w:rsid w:val="00422E4A"/>
    <w:rsid w:val="00460A21"/>
    <w:rsid w:val="0049193C"/>
    <w:rsid w:val="00537179"/>
    <w:rsid w:val="00540BCD"/>
    <w:rsid w:val="005E738B"/>
    <w:rsid w:val="007D1FAE"/>
    <w:rsid w:val="00867318"/>
    <w:rsid w:val="0088303C"/>
    <w:rsid w:val="00886DB6"/>
    <w:rsid w:val="008C0CBE"/>
    <w:rsid w:val="00943E60"/>
    <w:rsid w:val="009737F9"/>
    <w:rsid w:val="00A72A81"/>
    <w:rsid w:val="00A91246"/>
    <w:rsid w:val="00AB508A"/>
    <w:rsid w:val="00B81292"/>
    <w:rsid w:val="00BC781A"/>
    <w:rsid w:val="00BD0EFD"/>
    <w:rsid w:val="00C2266A"/>
    <w:rsid w:val="00CB5511"/>
    <w:rsid w:val="00D36325"/>
    <w:rsid w:val="00D623C5"/>
    <w:rsid w:val="00D63A74"/>
    <w:rsid w:val="00D63BC6"/>
    <w:rsid w:val="00D7065D"/>
    <w:rsid w:val="00D80C29"/>
    <w:rsid w:val="00DC2DA4"/>
    <w:rsid w:val="00EB5FE5"/>
    <w:rsid w:val="00EE7257"/>
    <w:rsid w:val="00F002BE"/>
    <w:rsid w:val="00F52824"/>
    <w:rsid w:val="00F830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2E3F2"/>
  <w15:docId w15:val="{D026E58B-673C-4FE7-8461-FDF403CD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C78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39495D"/>
    <w:pPr>
      <w:spacing w:after="0" w:line="240" w:lineRule="auto"/>
    </w:pPr>
  </w:style>
  <w:style w:type="paragraph" w:styleId="Paragrafoelenco">
    <w:name w:val="List Paragraph"/>
    <w:basedOn w:val="Normale"/>
    <w:uiPriority w:val="34"/>
    <w:qFormat/>
    <w:rsid w:val="00243DBF"/>
    <w:pPr>
      <w:ind w:left="720"/>
      <w:contextualSpacing/>
    </w:pPr>
  </w:style>
  <w:style w:type="character" w:styleId="Collegamentoipertestuale">
    <w:name w:val="Hyperlink"/>
    <w:basedOn w:val="Carpredefinitoparagrafo"/>
    <w:uiPriority w:val="99"/>
    <w:unhideWhenUsed/>
    <w:rsid w:val="00F830C9"/>
    <w:rPr>
      <w:color w:val="0563C1"/>
      <w:u w:val="single"/>
    </w:rPr>
  </w:style>
  <w:style w:type="paragraph" w:customStyle="1" w:styleId="default">
    <w:name w:val="default"/>
    <w:basedOn w:val="Normale"/>
    <w:rsid w:val="00F830C9"/>
    <w:pPr>
      <w:spacing w:before="100" w:beforeAutospacing="1" w:after="100" w:afterAutospacing="1" w:line="240" w:lineRule="auto"/>
    </w:pPr>
    <w:rPr>
      <w:rFonts w:ascii="Calibri" w:hAnsi="Calibri" w:cs="Calibri"/>
      <w:lang w:eastAsia="it-IT"/>
    </w:rPr>
  </w:style>
  <w:style w:type="character" w:customStyle="1" w:styleId="contentpasted2">
    <w:name w:val="contentpasted2"/>
    <w:basedOn w:val="Carpredefinitoparagrafo"/>
    <w:rsid w:val="00F830C9"/>
  </w:style>
  <w:style w:type="paragraph" w:styleId="NormaleWeb">
    <w:name w:val="Normal (Web)"/>
    <w:basedOn w:val="Normale"/>
    <w:uiPriority w:val="99"/>
    <w:semiHidden/>
    <w:unhideWhenUsed/>
    <w:rsid w:val="00F830C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4">
    <w:name w:val="s4"/>
    <w:basedOn w:val="Normale"/>
    <w:uiPriority w:val="99"/>
    <w:semiHidden/>
    <w:rsid w:val="00EB5FE5"/>
    <w:pPr>
      <w:spacing w:before="100" w:beforeAutospacing="1" w:after="100" w:afterAutospacing="1" w:line="240" w:lineRule="auto"/>
    </w:pPr>
    <w:rPr>
      <w:rFonts w:ascii="Times New Roman" w:hAnsi="Times New Roman" w:cs="Times New Roman"/>
      <w:sz w:val="24"/>
      <w:szCs w:val="24"/>
      <w:lang w:eastAsia="it-IT"/>
    </w:rPr>
  </w:style>
  <w:style w:type="character" w:customStyle="1" w:styleId="bumpedfont15">
    <w:name w:val="bumpedfont15"/>
    <w:basedOn w:val="Carpredefinitoparagrafo"/>
    <w:rsid w:val="00EB5FE5"/>
  </w:style>
  <w:style w:type="paragraph" w:styleId="Titolo">
    <w:name w:val="Title"/>
    <w:basedOn w:val="Normale"/>
    <w:link w:val="TitoloCarattere"/>
    <w:qFormat/>
    <w:rsid w:val="00341627"/>
    <w:pPr>
      <w:overflowPunct w:val="0"/>
      <w:autoSpaceDE w:val="0"/>
      <w:autoSpaceDN w:val="0"/>
      <w:adjustRightInd w:val="0"/>
      <w:spacing w:after="0" w:line="240" w:lineRule="auto"/>
      <w:jc w:val="center"/>
    </w:pPr>
    <w:rPr>
      <w:rFonts w:ascii="Arial" w:eastAsia="Times New Roman" w:hAnsi="Arial" w:cs="Times New Roman"/>
      <w:sz w:val="28"/>
      <w:szCs w:val="20"/>
      <w:lang w:eastAsia="it-IT"/>
    </w:rPr>
  </w:style>
  <w:style w:type="character" w:customStyle="1" w:styleId="TitoloCarattere">
    <w:name w:val="Titolo Carattere"/>
    <w:basedOn w:val="Carpredefinitoparagrafo"/>
    <w:link w:val="Titolo"/>
    <w:rsid w:val="00341627"/>
    <w:rPr>
      <w:rFonts w:ascii="Arial" w:eastAsia="Times New Roman" w:hAnsi="Arial" w:cs="Times New Roman"/>
      <w:sz w:val="2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186">
      <w:bodyDiv w:val="1"/>
      <w:marLeft w:val="0"/>
      <w:marRight w:val="0"/>
      <w:marTop w:val="0"/>
      <w:marBottom w:val="0"/>
      <w:divBdr>
        <w:top w:val="none" w:sz="0" w:space="0" w:color="auto"/>
        <w:left w:val="none" w:sz="0" w:space="0" w:color="auto"/>
        <w:bottom w:val="none" w:sz="0" w:space="0" w:color="auto"/>
        <w:right w:val="none" w:sz="0" w:space="0" w:color="auto"/>
      </w:divBdr>
    </w:div>
    <w:div w:id="318193745">
      <w:bodyDiv w:val="1"/>
      <w:marLeft w:val="0"/>
      <w:marRight w:val="0"/>
      <w:marTop w:val="0"/>
      <w:marBottom w:val="0"/>
      <w:divBdr>
        <w:top w:val="none" w:sz="0" w:space="0" w:color="auto"/>
        <w:left w:val="none" w:sz="0" w:space="0" w:color="auto"/>
        <w:bottom w:val="none" w:sz="0" w:space="0" w:color="auto"/>
        <w:right w:val="none" w:sz="0" w:space="0" w:color="auto"/>
      </w:divBdr>
    </w:div>
    <w:div w:id="331489359">
      <w:bodyDiv w:val="1"/>
      <w:marLeft w:val="0"/>
      <w:marRight w:val="0"/>
      <w:marTop w:val="0"/>
      <w:marBottom w:val="0"/>
      <w:divBdr>
        <w:top w:val="none" w:sz="0" w:space="0" w:color="auto"/>
        <w:left w:val="none" w:sz="0" w:space="0" w:color="auto"/>
        <w:bottom w:val="none" w:sz="0" w:space="0" w:color="auto"/>
        <w:right w:val="none" w:sz="0" w:space="0" w:color="auto"/>
      </w:divBdr>
    </w:div>
    <w:div w:id="937493154">
      <w:bodyDiv w:val="1"/>
      <w:marLeft w:val="0"/>
      <w:marRight w:val="0"/>
      <w:marTop w:val="0"/>
      <w:marBottom w:val="0"/>
      <w:divBdr>
        <w:top w:val="none" w:sz="0" w:space="0" w:color="auto"/>
        <w:left w:val="none" w:sz="0" w:space="0" w:color="auto"/>
        <w:bottom w:val="none" w:sz="0" w:space="0" w:color="auto"/>
        <w:right w:val="none" w:sz="0" w:space="0" w:color="auto"/>
      </w:divBdr>
    </w:div>
    <w:div w:id="989865834">
      <w:bodyDiv w:val="1"/>
      <w:marLeft w:val="0"/>
      <w:marRight w:val="0"/>
      <w:marTop w:val="0"/>
      <w:marBottom w:val="0"/>
      <w:divBdr>
        <w:top w:val="none" w:sz="0" w:space="0" w:color="auto"/>
        <w:left w:val="none" w:sz="0" w:space="0" w:color="auto"/>
        <w:bottom w:val="none" w:sz="0" w:space="0" w:color="auto"/>
        <w:right w:val="none" w:sz="0" w:space="0" w:color="auto"/>
      </w:divBdr>
    </w:div>
    <w:div w:id="1189873331">
      <w:bodyDiv w:val="1"/>
      <w:marLeft w:val="0"/>
      <w:marRight w:val="0"/>
      <w:marTop w:val="0"/>
      <w:marBottom w:val="0"/>
      <w:divBdr>
        <w:top w:val="none" w:sz="0" w:space="0" w:color="auto"/>
        <w:left w:val="none" w:sz="0" w:space="0" w:color="auto"/>
        <w:bottom w:val="none" w:sz="0" w:space="0" w:color="auto"/>
        <w:right w:val="none" w:sz="0" w:space="0" w:color="auto"/>
      </w:divBdr>
    </w:div>
    <w:div w:id="1890265294">
      <w:bodyDiv w:val="1"/>
      <w:marLeft w:val="0"/>
      <w:marRight w:val="0"/>
      <w:marTop w:val="0"/>
      <w:marBottom w:val="0"/>
      <w:divBdr>
        <w:top w:val="none" w:sz="0" w:space="0" w:color="auto"/>
        <w:left w:val="none" w:sz="0" w:space="0" w:color="auto"/>
        <w:bottom w:val="none" w:sz="0" w:space="0" w:color="auto"/>
        <w:right w:val="none" w:sz="0" w:space="0" w:color="auto"/>
      </w:divBdr>
    </w:div>
    <w:div w:id="1906911512">
      <w:bodyDiv w:val="1"/>
      <w:marLeft w:val="0"/>
      <w:marRight w:val="0"/>
      <w:marTop w:val="0"/>
      <w:marBottom w:val="0"/>
      <w:divBdr>
        <w:top w:val="none" w:sz="0" w:space="0" w:color="auto"/>
        <w:left w:val="none" w:sz="0" w:space="0" w:color="auto"/>
        <w:bottom w:val="none" w:sz="0" w:space="0" w:color="auto"/>
        <w:right w:val="none" w:sz="0" w:space="0" w:color="auto"/>
      </w:divBdr>
    </w:div>
    <w:div w:id="195239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ederalberghi.it/index.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tgexpo.it/" TargetMode="External"/><Relationship Id="rId12" Type="http://schemas.openxmlformats.org/officeDocument/2006/relationships/hyperlink" Target="mailto:media@iegexp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egexpo.it/it/" TargetMode="External"/><Relationship Id="rId11" Type="http://schemas.openxmlformats.org/officeDocument/2006/relationships/hyperlink" Target="https://aiapp.net/" TargetMode="External"/><Relationship Id="rId5" Type="http://schemas.openxmlformats.org/officeDocument/2006/relationships/image" Target="media/image1.jpg"/><Relationship Id="rId10" Type="http://schemas.openxmlformats.org/officeDocument/2006/relationships/hyperlink" Target="https://www.studiomarcopiva.com/" TargetMode="External"/><Relationship Id="rId4" Type="http://schemas.openxmlformats.org/officeDocument/2006/relationships/webSettings" Target="webSettings.xml"/><Relationship Id="rId9" Type="http://schemas.openxmlformats.org/officeDocument/2006/relationships/hyperlink" Target="https://faita.federcampin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1546</Words>
  <Characters>8818</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nicolcarlo</dc:creator>
  <cp:keywords/>
  <dc:description/>
  <cp:lastModifiedBy>Luca Paganin</cp:lastModifiedBy>
  <cp:revision>14</cp:revision>
  <dcterms:created xsi:type="dcterms:W3CDTF">2022-11-16T15:05:00Z</dcterms:created>
  <dcterms:modified xsi:type="dcterms:W3CDTF">2022-11-18T15:23:00Z</dcterms:modified>
</cp:coreProperties>
</file>