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E01C72" w14:textId="637C1401" w:rsidR="00C5151A" w:rsidRPr="00352029" w:rsidRDefault="00C5151A" w:rsidP="00C5151A">
      <w:pPr>
        <w:pStyle w:val="Nessunaspaziatura"/>
        <w:jc w:val="center"/>
        <w:rPr>
          <w:rFonts w:cstheme="minorHAnsi"/>
          <w:b/>
          <w:bCs/>
          <w:sz w:val="24"/>
          <w:szCs w:val="24"/>
        </w:rPr>
      </w:pPr>
      <w:r w:rsidRPr="00352029">
        <w:rPr>
          <w:rFonts w:cstheme="minorHAnsi"/>
          <w:b/>
          <w:bCs/>
          <w:sz w:val="24"/>
          <w:szCs w:val="24"/>
        </w:rPr>
        <w:t>nota stampa</w:t>
      </w:r>
      <w:r w:rsidR="00352029" w:rsidRPr="00352029">
        <w:rPr>
          <w:rFonts w:cstheme="minorHAnsi"/>
          <w:b/>
          <w:bCs/>
          <w:sz w:val="24"/>
          <w:szCs w:val="24"/>
        </w:rPr>
        <w:t xml:space="preserve"> n. 3</w:t>
      </w:r>
    </w:p>
    <w:p w14:paraId="51974660" w14:textId="77777777" w:rsidR="00C5151A" w:rsidRPr="00352029" w:rsidRDefault="00C5151A" w:rsidP="00C5151A">
      <w:pPr>
        <w:pStyle w:val="Nessunaspaziatura"/>
        <w:jc w:val="center"/>
        <w:rPr>
          <w:rFonts w:cstheme="minorHAnsi"/>
          <w:b/>
          <w:bCs/>
          <w:sz w:val="24"/>
          <w:szCs w:val="24"/>
        </w:rPr>
      </w:pPr>
    </w:p>
    <w:p w14:paraId="5145A300" w14:textId="4EB00406" w:rsidR="003D4F4D" w:rsidRPr="00352029" w:rsidRDefault="003D4F4D" w:rsidP="00C5151A">
      <w:pPr>
        <w:pStyle w:val="Nessunaspaziatura"/>
        <w:jc w:val="center"/>
        <w:rPr>
          <w:rFonts w:cstheme="minorHAnsi"/>
          <w:sz w:val="24"/>
          <w:szCs w:val="24"/>
        </w:rPr>
      </w:pPr>
      <w:proofErr w:type="spellStart"/>
      <w:r w:rsidRPr="00352029">
        <w:rPr>
          <w:rFonts w:cstheme="minorHAnsi"/>
          <w:b/>
          <w:bCs/>
          <w:sz w:val="24"/>
          <w:szCs w:val="24"/>
        </w:rPr>
        <w:t>Greenscape</w:t>
      </w:r>
      <w:proofErr w:type="spellEnd"/>
    </w:p>
    <w:p w14:paraId="778B1375" w14:textId="5176F10E" w:rsidR="003D4F4D" w:rsidRPr="00C34FE0" w:rsidRDefault="003D4F4D" w:rsidP="00C5151A">
      <w:pPr>
        <w:pStyle w:val="Nessunaspaziatura"/>
        <w:jc w:val="center"/>
        <w:rPr>
          <w:rFonts w:cstheme="minorHAnsi"/>
          <w:b/>
          <w:sz w:val="24"/>
          <w:szCs w:val="24"/>
        </w:rPr>
      </w:pPr>
      <w:r w:rsidRPr="00C34FE0">
        <w:rPr>
          <w:rFonts w:cstheme="minorHAnsi"/>
          <w:b/>
          <w:sz w:val="24"/>
          <w:szCs w:val="24"/>
        </w:rPr>
        <w:t xml:space="preserve">il nuovo salone </w:t>
      </w:r>
      <w:r w:rsidR="00555EE0" w:rsidRPr="00C34FE0">
        <w:rPr>
          <w:rFonts w:cstheme="minorHAnsi"/>
          <w:b/>
          <w:sz w:val="24"/>
          <w:szCs w:val="24"/>
        </w:rPr>
        <w:t xml:space="preserve">professionale </w:t>
      </w:r>
      <w:r w:rsidRPr="00C34FE0">
        <w:rPr>
          <w:rFonts w:cstheme="minorHAnsi"/>
          <w:b/>
          <w:sz w:val="24"/>
          <w:szCs w:val="24"/>
        </w:rPr>
        <w:t>dove l’outdoor design e il garden</w:t>
      </w:r>
    </w:p>
    <w:p w14:paraId="2D767541" w14:textId="77777777" w:rsidR="003D4F4D" w:rsidRPr="00C34FE0" w:rsidRDefault="003D4F4D" w:rsidP="00C5151A">
      <w:pPr>
        <w:pStyle w:val="Nessunaspaziatura"/>
        <w:jc w:val="center"/>
        <w:rPr>
          <w:rFonts w:cstheme="minorHAnsi"/>
          <w:b/>
          <w:sz w:val="24"/>
          <w:szCs w:val="24"/>
        </w:rPr>
      </w:pPr>
      <w:r w:rsidRPr="00C34FE0">
        <w:rPr>
          <w:rFonts w:cstheme="minorHAnsi"/>
          <w:b/>
          <w:sz w:val="24"/>
          <w:szCs w:val="24"/>
        </w:rPr>
        <w:t xml:space="preserve">si presentano al mondo del </w:t>
      </w:r>
      <w:proofErr w:type="spellStart"/>
      <w:r w:rsidRPr="00C34FE0">
        <w:rPr>
          <w:rFonts w:cstheme="minorHAnsi"/>
          <w:b/>
          <w:sz w:val="24"/>
          <w:szCs w:val="24"/>
        </w:rPr>
        <w:t>contract</w:t>
      </w:r>
      <w:proofErr w:type="spellEnd"/>
      <w:r w:rsidRPr="00C34FE0">
        <w:rPr>
          <w:rFonts w:cstheme="minorHAnsi"/>
          <w:b/>
          <w:sz w:val="24"/>
          <w:szCs w:val="24"/>
        </w:rPr>
        <w:t xml:space="preserve"> e dell’ospitalità</w:t>
      </w:r>
    </w:p>
    <w:p w14:paraId="35EB367A" w14:textId="546C0D6B" w:rsidR="00031555" w:rsidRPr="00352029" w:rsidRDefault="00031555" w:rsidP="00C5151A">
      <w:pPr>
        <w:pStyle w:val="Nessunaspaziatura"/>
        <w:jc w:val="both"/>
        <w:rPr>
          <w:rFonts w:cstheme="minorHAnsi"/>
          <w:sz w:val="24"/>
          <w:szCs w:val="24"/>
        </w:rPr>
      </w:pPr>
    </w:p>
    <w:p w14:paraId="0465957B" w14:textId="77777777" w:rsidR="00352029" w:rsidRDefault="00352029" w:rsidP="00C5151A">
      <w:pPr>
        <w:pStyle w:val="Nessunaspaziatura"/>
        <w:jc w:val="both"/>
        <w:rPr>
          <w:rFonts w:cstheme="minorHAnsi"/>
          <w:i/>
          <w:iCs/>
          <w:color w:val="000000" w:themeColor="text1"/>
          <w:sz w:val="24"/>
          <w:szCs w:val="24"/>
        </w:rPr>
      </w:pPr>
    </w:p>
    <w:p w14:paraId="738A5A2C" w14:textId="422DD8DA" w:rsidR="00EB3BD0" w:rsidRPr="00C34FE0" w:rsidRDefault="0034683D" w:rsidP="00C5151A">
      <w:pPr>
        <w:pStyle w:val="Nessunaspaziatura"/>
        <w:jc w:val="both"/>
        <w:rPr>
          <w:rFonts w:cstheme="minorHAnsi"/>
          <w:color w:val="000000" w:themeColor="text1"/>
          <w:sz w:val="24"/>
          <w:szCs w:val="24"/>
          <w:lang w:val="en-GB"/>
        </w:rPr>
      </w:pPr>
      <w:r w:rsidRPr="00352029">
        <w:rPr>
          <w:rFonts w:cstheme="minorHAnsi"/>
          <w:i/>
          <w:iCs/>
          <w:color w:val="000000" w:themeColor="text1"/>
          <w:sz w:val="24"/>
          <w:szCs w:val="24"/>
        </w:rPr>
        <w:t>Milano</w:t>
      </w:r>
      <w:r w:rsidR="00C5151A" w:rsidRPr="00352029">
        <w:rPr>
          <w:rFonts w:cstheme="minorHAnsi"/>
          <w:i/>
          <w:iCs/>
          <w:color w:val="000000" w:themeColor="text1"/>
          <w:sz w:val="24"/>
          <w:szCs w:val="24"/>
        </w:rPr>
        <w:t>/Rimini</w:t>
      </w:r>
      <w:r w:rsidRPr="00352029">
        <w:rPr>
          <w:rFonts w:cstheme="minorHAnsi"/>
          <w:i/>
          <w:iCs/>
          <w:color w:val="000000" w:themeColor="text1"/>
          <w:sz w:val="24"/>
          <w:szCs w:val="24"/>
        </w:rPr>
        <w:t>, 23 novembre 2022</w:t>
      </w:r>
      <w:r w:rsidRPr="00352029">
        <w:rPr>
          <w:rFonts w:cstheme="minorHAnsi"/>
          <w:color w:val="000000" w:themeColor="text1"/>
          <w:sz w:val="24"/>
          <w:szCs w:val="24"/>
        </w:rPr>
        <w:t xml:space="preserve"> - Intercettare, stimolare e coinvolgere </w:t>
      </w:r>
      <w:proofErr w:type="gramStart"/>
      <w:r w:rsidRPr="00352029">
        <w:rPr>
          <w:rFonts w:cstheme="minorHAnsi"/>
          <w:color w:val="000000" w:themeColor="text1"/>
          <w:sz w:val="24"/>
          <w:szCs w:val="24"/>
        </w:rPr>
        <w:t>la business</w:t>
      </w:r>
      <w:proofErr w:type="gramEnd"/>
      <w:r w:rsidRPr="00352029">
        <w:rPr>
          <w:rFonts w:cstheme="minorHAnsi"/>
          <w:color w:val="000000" w:themeColor="text1"/>
          <w:sz w:val="24"/>
          <w:szCs w:val="24"/>
        </w:rPr>
        <w:t xml:space="preserve"> community del mondo dell’accoglienza, mostrandole il potenziale estetico, emozionale ed economico della progettazione, realizzazione e cura degli spazi esterni: con questo obiettivo nasce nei padiglioni d</w:t>
      </w:r>
      <w:r w:rsidR="00EB3BD0" w:rsidRPr="00352029">
        <w:rPr>
          <w:rFonts w:cstheme="minorHAnsi"/>
          <w:color w:val="000000" w:themeColor="text1"/>
          <w:sz w:val="24"/>
          <w:szCs w:val="24"/>
        </w:rPr>
        <w:t xml:space="preserve">ella </w:t>
      </w:r>
      <w:r w:rsidRPr="00352029">
        <w:rPr>
          <w:rFonts w:cstheme="minorHAnsi"/>
          <w:color w:val="000000" w:themeColor="text1"/>
          <w:sz w:val="24"/>
          <w:szCs w:val="24"/>
        </w:rPr>
        <w:t>Fiera</w:t>
      </w:r>
      <w:r w:rsidR="00EB3BD0" w:rsidRPr="00352029">
        <w:rPr>
          <w:rFonts w:cstheme="minorHAnsi"/>
          <w:color w:val="000000" w:themeColor="text1"/>
          <w:sz w:val="24"/>
          <w:szCs w:val="24"/>
        </w:rPr>
        <w:t xml:space="preserve"> di Rimini, dall’11 al 13 ottobre 2023</w:t>
      </w:r>
      <w:r w:rsidRPr="00352029">
        <w:rPr>
          <w:rFonts w:cstheme="minorHAnsi"/>
          <w:color w:val="000000" w:themeColor="text1"/>
          <w:sz w:val="24"/>
          <w:szCs w:val="24"/>
        </w:rPr>
        <w:t xml:space="preserve"> </w:t>
      </w:r>
      <w:bookmarkStart w:id="0" w:name="_Hlk119506202"/>
      <w:proofErr w:type="spellStart"/>
      <w:r w:rsidR="009B3D4D" w:rsidRPr="00352029">
        <w:rPr>
          <w:rFonts w:cstheme="minorHAnsi"/>
          <w:b/>
          <w:bCs/>
          <w:color w:val="000000" w:themeColor="text1"/>
          <w:sz w:val="24"/>
          <w:szCs w:val="24"/>
        </w:rPr>
        <w:t>Greenscape</w:t>
      </w:r>
      <w:proofErr w:type="spellEnd"/>
      <w:r w:rsidR="00157EC9" w:rsidRPr="00352029">
        <w:rPr>
          <w:rFonts w:cstheme="minorHAnsi"/>
          <w:b/>
          <w:bCs/>
          <w:color w:val="000000" w:themeColor="text1"/>
          <w:sz w:val="24"/>
          <w:szCs w:val="24"/>
        </w:rPr>
        <w:t xml:space="preserve">. </w:t>
      </w:r>
      <w:r w:rsidR="00157EC9" w:rsidRPr="00C34FE0">
        <w:rPr>
          <w:rFonts w:cstheme="minorHAnsi"/>
          <w:b/>
          <w:bCs/>
          <w:i/>
          <w:iCs/>
          <w:color w:val="000000" w:themeColor="text1"/>
          <w:sz w:val="24"/>
          <w:szCs w:val="24"/>
          <w:lang w:val="en-GB"/>
        </w:rPr>
        <w:t>The garden and outdoor contract fair</w:t>
      </w:r>
      <w:r w:rsidR="00EB3BD0" w:rsidRPr="00C34FE0">
        <w:rPr>
          <w:rFonts w:cstheme="minorHAnsi"/>
          <w:color w:val="000000" w:themeColor="text1"/>
          <w:sz w:val="24"/>
          <w:szCs w:val="24"/>
          <w:lang w:val="en-GB"/>
        </w:rPr>
        <w:t xml:space="preserve">, </w:t>
      </w:r>
      <w:bookmarkEnd w:id="0"/>
      <w:r w:rsidR="00EB3BD0" w:rsidRPr="00C34FE0">
        <w:rPr>
          <w:rFonts w:cstheme="minorHAnsi"/>
          <w:color w:val="000000" w:themeColor="text1"/>
          <w:sz w:val="24"/>
          <w:szCs w:val="24"/>
          <w:lang w:val="en-GB"/>
        </w:rPr>
        <w:t xml:space="preserve">in </w:t>
      </w:r>
      <w:proofErr w:type="spellStart"/>
      <w:r w:rsidR="00EB3BD0" w:rsidRPr="00C34FE0">
        <w:rPr>
          <w:rFonts w:cstheme="minorHAnsi"/>
          <w:color w:val="000000" w:themeColor="text1"/>
          <w:sz w:val="24"/>
          <w:szCs w:val="24"/>
          <w:lang w:val="en-GB"/>
        </w:rPr>
        <w:t>contemporanea</w:t>
      </w:r>
      <w:proofErr w:type="spellEnd"/>
      <w:r w:rsidR="00EB3BD0" w:rsidRPr="00C34FE0">
        <w:rPr>
          <w:rFonts w:cstheme="minorHAnsi"/>
          <w:color w:val="000000" w:themeColor="text1"/>
          <w:sz w:val="24"/>
          <w:szCs w:val="24"/>
          <w:lang w:val="en-GB"/>
        </w:rPr>
        <w:t xml:space="preserve"> e in </w:t>
      </w:r>
      <w:proofErr w:type="spellStart"/>
      <w:r w:rsidR="00EB3BD0" w:rsidRPr="00C34FE0">
        <w:rPr>
          <w:rFonts w:cstheme="minorHAnsi"/>
          <w:color w:val="000000" w:themeColor="text1"/>
          <w:sz w:val="24"/>
          <w:szCs w:val="24"/>
          <w:lang w:val="en-GB"/>
        </w:rPr>
        <w:t>seno</w:t>
      </w:r>
      <w:proofErr w:type="spellEnd"/>
      <w:r w:rsidR="00EB3BD0" w:rsidRPr="00C34FE0">
        <w:rPr>
          <w:rFonts w:cstheme="minorHAnsi"/>
          <w:color w:val="000000" w:themeColor="text1"/>
          <w:sz w:val="24"/>
          <w:szCs w:val="24"/>
          <w:lang w:val="en-GB"/>
        </w:rPr>
        <w:t xml:space="preserve"> al </w:t>
      </w:r>
      <w:proofErr w:type="spellStart"/>
      <w:r w:rsidR="00EB3BD0" w:rsidRPr="00C34FE0">
        <w:rPr>
          <w:rFonts w:cstheme="minorHAnsi"/>
          <w:color w:val="000000" w:themeColor="text1"/>
          <w:sz w:val="24"/>
          <w:szCs w:val="24"/>
          <w:lang w:val="en-GB"/>
        </w:rPr>
        <w:t>grande</w:t>
      </w:r>
      <w:proofErr w:type="spellEnd"/>
      <w:r w:rsidR="00EB3BD0" w:rsidRPr="00C34FE0">
        <w:rPr>
          <w:rFonts w:cstheme="minorHAnsi"/>
          <w:color w:val="000000" w:themeColor="text1"/>
          <w:sz w:val="24"/>
          <w:szCs w:val="24"/>
          <w:lang w:val="en-GB"/>
        </w:rPr>
        <w:t xml:space="preserve"> market place </w:t>
      </w:r>
      <w:proofErr w:type="gramStart"/>
      <w:r w:rsidR="00EB3BD0" w:rsidRPr="00C34FE0">
        <w:rPr>
          <w:rFonts w:cstheme="minorHAnsi"/>
          <w:color w:val="000000" w:themeColor="text1"/>
          <w:sz w:val="24"/>
          <w:szCs w:val="24"/>
          <w:lang w:val="en-GB"/>
        </w:rPr>
        <w:t>del</w:t>
      </w:r>
      <w:proofErr w:type="gramEnd"/>
      <w:r w:rsidR="00EB3BD0" w:rsidRPr="00C34FE0">
        <w:rPr>
          <w:rFonts w:cstheme="minorHAnsi"/>
          <w:color w:val="000000" w:themeColor="text1"/>
          <w:sz w:val="24"/>
          <w:szCs w:val="24"/>
          <w:lang w:val="en-GB"/>
        </w:rPr>
        <w:t xml:space="preserve"> </w:t>
      </w:r>
      <w:proofErr w:type="spellStart"/>
      <w:r w:rsidR="00EB3BD0" w:rsidRPr="00C34FE0">
        <w:rPr>
          <w:rFonts w:cstheme="minorHAnsi"/>
          <w:color w:val="000000" w:themeColor="text1"/>
          <w:sz w:val="24"/>
          <w:szCs w:val="24"/>
          <w:lang w:val="en-GB"/>
        </w:rPr>
        <w:t>turismo</w:t>
      </w:r>
      <w:proofErr w:type="spellEnd"/>
      <w:r w:rsidR="00EB3BD0" w:rsidRPr="00C34FE0">
        <w:rPr>
          <w:rFonts w:cstheme="minorHAnsi"/>
          <w:color w:val="000000" w:themeColor="text1"/>
          <w:sz w:val="24"/>
          <w:szCs w:val="24"/>
          <w:lang w:val="en-GB"/>
        </w:rPr>
        <w:t xml:space="preserve"> </w:t>
      </w:r>
      <w:hyperlink r:id="rId10" w:history="1">
        <w:r w:rsidR="00EB3BD0" w:rsidRPr="00C34FE0">
          <w:rPr>
            <w:rStyle w:val="Collegamentoipertestuale"/>
            <w:rFonts w:cstheme="minorHAnsi"/>
            <w:b/>
            <w:sz w:val="24"/>
            <w:szCs w:val="24"/>
            <w:lang w:val="en-GB"/>
          </w:rPr>
          <w:t>TTG TRAVEL EXPERIENCE</w:t>
        </w:r>
      </w:hyperlink>
      <w:r w:rsidR="00EB3BD0" w:rsidRPr="00C34FE0">
        <w:rPr>
          <w:rFonts w:cstheme="minorHAnsi"/>
          <w:color w:val="000000" w:themeColor="text1"/>
          <w:sz w:val="24"/>
          <w:szCs w:val="24"/>
          <w:lang w:val="en-GB"/>
        </w:rPr>
        <w:t>.</w:t>
      </w:r>
    </w:p>
    <w:p w14:paraId="3A837FBD" w14:textId="77777777" w:rsidR="00EB3BD0" w:rsidRPr="00C34FE0" w:rsidRDefault="00EB3BD0" w:rsidP="00C5151A">
      <w:pPr>
        <w:pStyle w:val="Nessunaspaziatura"/>
        <w:jc w:val="both"/>
        <w:rPr>
          <w:rFonts w:cstheme="minorHAnsi"/>
          <w:color w:val="000000" w:themeColor="text1"/>
          <w:sz w:val="24"/>
          <w:szCs w:val="24"/>
          <w:lang w:val="en-GB"/>
        </w:rPr>
      </w:pPr>
    </w:p>
    <w:p w14:paraId="71256FE8" w14:textId="6482432B" w:rsidR="00266368" w:rsidRPr="00352029" w:rsidRDefault="00EB3BD0" w:rsidP="00C5151A">
      <w:pPr>
        <w:pStyle w:val="Nessunaspaziatura"/>
        <w:jc w:val="both"/>
        <w:rPr>
          <w:rFonts w:cstheme="minorHAnsi"/>
          <w:color w:val="000000" w:themeColor="text1"/>
          <w:sz w:val="24"/>
          <w:szCs w:val="24"/>
        </w:rPr>
      </w:pPr>
      <w:r w:rsidRPr="00352029">
        <w:rPr>
          <w:rFonts w:cstheme="minorHAnsi"/>
          <w:color w:val="000000" w:themeColor="text1"/>
          <w:sz w:val="24"/>
          <w:szCs w:val="24"/>
        </w:rPr>
        <w:t>I</w:t>
      </w:r>
      <w:r w:rsidR="009B3D4D" w:rsidRPr="00352029">
        <w:rPr>
          <w:rFonts w:cstheme="minorHAnsi"/>
          <w:color w:val="000000" w:themeColor="text1"/>
          <w:sz w:val="24"/>
          <w:szCs w:val="24"/>
        </w:rPr>
        <w:t xml:space="preserve">l nuovo salone </w:t>
      </w:r>
      <w:r w:rsidR="00266368" w:rsidRPr="00352029">
        <w:rPr>
          <w:rFonts w:cstheme="minorHAnsi"/>
          <w:color w:val="000000" w:themeColor="text1"/>
          <w:sz w:val="24"/>
          <w:szCs w:val="24"/>
        </w:rPr>
        <w:t xml:space="preserve">in cui troveranno spazio aziende e professionisti della progettazione e realizzazione di giardini, in grado di coinvolgere marchi di arredi, corredi e accessori per l’esterno, strutture - schermature, pergole, </w:t>
      </w:r>
      <w:proofErr w:type="spellStart"/>
      <w:r w:rsidR="00266368" w:rsidRPr="00352029">
        <w:rPr>
          <w:rFonts w:cstheme="minorHAnsi"/>
          <w:color w:val="000000" w:themeColor="text1"/>
          <w:sz w:val="24"/>
          <w:szCs w:val="24"/>
        </w:rPr>
        <w:t>conservatories</w:t>
      </w:r>
      <w:proofErr w:type="spellEnd"/>
      <w:r w:rsidR="00266368" w:rsidRPr="00352029">
        <w:rPr>
          <w:rFonts w:cstheme="minorHAnsi"/>
          <w:color w:val="000000" w:themeColor="text1"/>
          <w:sz w:val="24"/>
          <w:szCs w:val="24"/>
        </w:rPr>
        <w:t>, pavimentazioni - e illuminazione</w:t>
      </w:r>
      <w:r w:rsidRPr="00352029">
        <w:rPr>
          <w:rFonts w:cstheme="minorHAnsi"/>
          <w:color w:val="000000" w:themeColor="text1"/>
          <w:sz w:val="24"/>
          <w:szCs w:val="24"/>
        </w:rPr>
        <w:t xml:space="preserve"> è stato annunciato questa mattina in conferenza stampa a Milano da </w:t>
      </w:r>
      <w:hyperlink r:id="rId11" w:history="1">
        <w:proofErr w:type="spellStart"/>
        <w:r w:rsidRPr="00C34FE0">
          <w:rPr>
            <w:rStyle w:val="Collegamentoipertestuale"/>
            <w:rFonts w:cstheme="minorHAnsi"/>
            <w:b/>
            <w:sz w:val="24"/>
            <w:szCs w:val="24"/>
          </w:rPr>
          <w:t>Italian</w:t>
        </w:r>
        <w:proofErr w:type="spellEnd"/>
        <w:r w:rsidRPr="00C34FE0">
          <w:rPr>
            <w:rStyle w:val="Collegamentoipertestuale"/>
            <w:rFonts w:cstheme="minorHAnsi"/>
            <w:b/>
            <w:sz w:val="24"/>
            <w:szCs w:val="24"/>
          </w:rPr>
          <w:t xml:space="preserve"> </w:t>
        </w:r>
        <w:proofErr w:type="spellStart"/>
        <w:r w:rsidRPr="00C34FE0">
          <w:rPr>
            <w:rStyle w:val="Collegamentoipertestuale"/>
            <w:rFonts w:cstheme="minorHAnsi"/>
            <w:b/>
            <w:sz w:val="24"/>
            <w:szCs w:val="24"/>
          </w:rPr>
          <w:t>Exhibition</w:t>
        </w:r>
        <w:proofErr w:type="spellEnd"/>
        <w:r w:rsidRPr="00C34FE0">
          <w:rPr>
            <w:rStyle w:val="Collegamentoipertestuale"/>
            <w:rFonts w:cstheme="minorHAnsi"/>
            <w:b/>
            <w:sz w:val="24"/>
            <w:szCs w:val="24"/>
          </w:rPr>
          <w:t xml:space="preserve"> Group</w:t>
        </w:r>
      </w:hyperlink>
      <w:r w:rsidRPr="00352029">
        <w:rPr>
          <w:rFonts w:cstheme="minorHAnsi"/>
          <w:color w:val="000000" w:themeColor="text1"/>
          <w:sz w:val="24"/>
          <w:szCs w:val="24"/>
        </w:rPr>
        <w:t>.</w:t>
      </w:r>
    </w:p>
    <w:p w14:paraId="54202B2E" w14:textId="77777777" w:rsidR="00266368" w:rsidRPr="00352029" w:rsidRDefault="00266368" w:rsidP="00C5151A">
      <w:pPr>
        <w:pStyle w:val="Nessunaspaziatura"/>
        <w:jc w:val="both"/>
        <w:rPr>
          <w:rFonts w:cstheme="minorHAnsi"/>
          <w:sz w:val="24"/>
          <w:szCs w:val="24"/>
        </w:rPr>
      </w:pPr>
    </w:p>
    <w:p w14:paraId="27E8281F" w14:textId="0F46B488" w:rsidR="009B3D4D" w:rsidRPr="00352029" w:rsidRDefault="00B8219C" w:rsidP="00C5151A">
      <w:pPr>
        <w:pStyle w:val="Nessunaspaziatura"/>
        <w:jc w:val="both"/>
        <w:rPr>
          <w:rFonts w:cstheme="minorHAnsi"/>
          <w:sz w:val="24"/>
          <w:szCs w:val="24"/>
        </w:rPr>
      </w:pPr>
      <w:r w:rsidRPr="00352029">
        <w:rPr>
          <w:rFonts w:cstheme="minorHAnsi"/>
          <w:sz w:val="24"/>
          <w:szCs w:val="24"/>
        </w:rPr>
        <w:t xml:space="preserve">Spazi </w:t>
      </w:r>
      <w:r w:rsidR="005C7351" w:rsidRPr="00352029">
        <w:rPr>
          <w:rFonts w:cstheme="minorHAnsi"/>
          <w:sz w:val="24"/>
          <w:szCs w:val="24"/>
        </w:rPr>
        <w:t xml:space="preserve">esterni </w:t>
      </w:r>
      <w:r w:rsidR="00555EE0" w:rsidRPr="00352029">
        <w:rPr>
          <w:rFonts w:cstheme="minorHAnsi"/>
          <w:sz w:val="24"/>
          <w:szCs w:val="24"/>
        </w:rPr>
        <w:t xml:space="preserve">arredati e </w:t>
      </w:r>
      <w:r w:rsidR="005C7351" w:rsidRPr="00352029">
        <w:rPr>
          <w:rFonts w:cstheme="minorHAnsi"/>
          <w:sz w:val="24"/>
          <w:szCs w:val="24"/>
        </w:rPr>
        <w:t>attrezzati</w:t>
      </w:r>
      <w:r w:rsidRPr="00352029">
        <w:rPr>
          <w:rFonts w:cstheme="minorHAnsi"/>
          <w:sz w:val="24"/>
          <w:szCs w:val="24"/>
        </w:rPr>
        <w:t xml:space="preserve">, progettazione del paesaggio e valorizzazione del verde </w:t>
      </w:r>
      <w:r w:rsidR="0034683D" w:rsidRPr="00352029">
        <w:rPr>
          <w:rFonts w:cstheme="minorHAnsi"/>
          <w:sz w:val="24"/>
          <w:szCs w:val="24"/>
        </w:rPr>
        <w:t>sara</w:t>
      </w:r>
      <w:bookmarkStart w:id="1" w:name="_GoBack"/>
      <w:bookmarkEnd w:id="1"/>
      <w:r w:rsidR="0034683D" w:rsidRPr="00352029">
        <w:rPr>
          <w:rFonts w:cstheme="minorHAnsi"/>
          <w:sz w:val="24"/>
          <w:szCs w:val="24"/>
        </w:rPr>
        <w:t xml:space="preserve">nno </w:t>
      </w:r>
      <w:r w:rsidR="00266368" w:rsidRPr="00352029">
        <w:rPr>
          <w:rFonts w:cstheme="minorHAnsi"/>
          <w:sz w:val="24"/>
          <w:szCs w:val="24"/>
        </w:rPr>
        <w:t xml:space="preserve">dunque </w:t>
      </w:r>
      <w:r w:rsidRPr="00352029">
        <w:rPr>
          <w:rFonts w:cstheme="minorHAnsi"/>
          <w:sz w:val="24"/>
          <w:szCs w:val="24"/>
        </w:rPr>
        <w:t xml:space="preserve">al centro del nuovo </w:t>
      </w:r>
      <w:proofErr w:type="spellStart"/>
      <w:r w:rsidR="00100FD2" w:rsidRPr="00352029">
        <w:rPr>
          <w:rFonts w:cstheme="minorHAnsi"/>
          <w:sz w:val="24"/>
          <w:szCs w:val="24"/>
        </w:rPr>
        <w:t>concept</w:t>
      </w:r>
      <w:proofErr w:type="spellEnd"/>
      <w:r w:rsidRPr="00352029">
        <w:rPr>
          <w:rFonts w:cstheme="minorHAnsi"/>
          <w:sz w:val="24"/>
          <w:szCs w:val="24"/>
        </w:rPr>
        <w:t xml:space="preserve"> espositivo</w:t>
      </w:r>
      <w:r w:rsidR="005C7351" w:rsidRPr="00352029">
        <w:rPr>
          <w:rFonts w:cstheme="minorHAnsi"/>
          <w:sz w:val="24"/>
          <w:szCs w:val="24"/>
        </w:rPr>
        <w:t xml:space="preserve"> dedicato al mondo </w:t>
      </w:r>
      <w:r w:rsidR="0035134D" w:rsidRPr="00352029">
        <w:rPr>
          <w:rFonts w:cstheme="minorHAnsi"/>
          <w:sz w:val="24"/>
          <w:szCs w:val="24"/>
        </w:rPr>
        <w:t xml:space="preserve">del </w:t>
      </w:r>
      <w:proofErr w:type="spellStart"/>
      <w:r w:rsidR="0035134D" w:rsidRPr="00352029">
        <w:rPr>
          <w:rFonts w:cstheme="minorHAnsi"/>
          <w:sz w:val="24"/>
          <w:szCs w:val="24"/>
        </w:rPr>
        <w:t>contract</w:t>
      </w:r>
      <w:proofErr w:type="spellEnd"/>
      <w:r w:rsidR="0035134D" w:rsidRPr="00352029">
        <w:rPr>
          <w:rFonts w:cstheme="minorHAnsi"/>
          <w:sz w:val="24"/>
          <w:szCs w:val="24"/>
        </w:rPr>
        <w:t xml:space="preserve"> e dell’ospitalità</w:t>
      </w:r>
      <w:r w:rsidR="005C7351" w:rsidRPr="00352029">
        <w:rPr>
          <w:rFonts w:cstheme="minorHAnsi"/>
          <w:sz w:val="24"/>
          <w:szCs w:val="24"/>
        </w:rPr>
        <w:t>.</w:t>
      </w:r>
    </w:p>
    <w:p w14:paraId="745541D7" w14:textId="7B933BF9" w:rsidR="00B8219C" w:rsidRPr="00352029" w:rsidRDefault="00B8219C" w:rsidP="00C5151A">
      <w:pPr>
        <w:pStyle w:val="Nessunaspaziatura"/>
        <w:jc w:val="both"/>
        <w:rPr>
          <w:rFonts w:cstheme="minorHAnsi"/>
          <w:sz w:val="24"/>
          <w:szCs w:val="24"/>
        </w:rPr>
      </w:pPr>
    </w:p>
    <w:p w14:paraId="7E9FD9B1" w14:textId="06D03092" w:rsidR="003415F7" w:rsidRPr="00352029" w:rsidRDefault="003415F7" w:rsidP="00C5151A">
      <w:pPr>
        <w:pStyle w:val="Nessunaspaziatura"/>
        <w:jc w:val="both"/>
        <w:rPr>
          <w:rFonts w:cstheme="minorHAnsi"/>
          <w:sz w:val="24"/>
          <w:szCs w:val="24"/>
        </w:rPr>
      </w:pPr>
      <w:proofErr w:type="spellStart"/>
      <w:r w:rsidRPr="00352029">
        <w:rPr>
          <w:rFonts w:cstheme="minorHAnsi"/>
          <w:b/>
          <w:bCs/>
          <w:sz w:val="24"/>
          <w:szCs w:val="24"/>
        </w:rPr>
        <w:t>Greenscape</w:t>
      </w:r>
      <w:proofErr w:type="spellEnd"/>
      <w:r w:rsidRPr="00352029">
        <w:rPr>
          <w:rFonts w:cstheme="minorHAnsi"/>
          <w:sz w:val="24"/>
          <w:szCs w:val="24"/>
        </w:rPr>
        <w:t xml:space="preserve"> occuperà il </w:t>
      </w:r>
      <w:proofErr w:type="spellStart"/>
      <w:r w:rsidRPr="00352029">
        <w:rPr>
          <w:rFonts w:cstheme="minorHAnsi"/>
          <w:sz w:val="24"/>
          <w:szCs w:val="24"/>
        </w:rPr>
        <w:t>pad</w:t>
      </w:r>
      <w:proofErr w:type="spellEnd"/>
      <w:r w:rsidRPr="00352029">
        <w:rPr>
          <w:rFonts w:cstheme="minorHAnsi"/>
          <w:sz w:val="24"/>
          <w:szCs w:val="24"/>
        </w:rPr>
        <w:t xml:space="preserve">. </w:t>
      </w:r>
      <w:r w:rsidR="008A039D" w:rsidRPr="00352029">
        <w:rPr>
          <w:rFonts w:cstheme="minorHAnsi"/>
          <w:sz w:val="24"/>
          <w:szCs w:val="24"/>
        </w:rPr>
        <w:t>B3</w:t>
      </w:r>
      <w:r w:rsidRPr="00352029">
        <w:rPr>
          <w:rFonts w:cstheme="minorHAnsi"/>
          <w:sz w:val="24"/>
          <w:szCs w:val="24"/>
        </w:rPr>
        <w:t xml:space="preserve"> </w:t>
      </w:r>
      <w:r w:rsidR="00EB3BD0" w:rsidRPr="00352029">
        <w:rPr>
          <w:rFonts w:cstheme="minorHAnsi"/>
          <w:sz w:val="24"/>
          <w:szCs w:val="24"/>
        </w:rPr>
        <w:t xml:space="preserve">del quartiere fieristico romagnolo </w:t>
      </w:r>
      <w:r w:rsidRPr="00352029">
        <w:rPr>
          <w:rFonts w:cstheme="minorHAnsi"/>
          <w:sz w:val="24"/>
          <w:szCs w:val="24"/>
        </w:rPr>
        <w:t xml:space="preserve">e creerà una continuità tra l’offerta </w:t>
      </w:r>
      <w:r w:rsidR="009624D7" w:rsidRPr="00352029">
        <w:rPr>
          <w:rFonts w:cstheme="minorHAnsi"/>
          <w:sz w:val="24"/>
          <w:szCs w:val="24"/>
        </w:rPr>
        <w:t xml:space="preserve">di prodotti e servizi di </w:t>
      </w:r>
      <w:hyperlink r:id="rId12" w:history="1">
        <w:r w:rsidR="009624D7" w:rsidRPr="00C34FE0">
          <w:rPr>
            <w:rStyle w:val="Collegamentoipertestuale"/>
            <w:rFonts w:cstheme="minorHAnsi"/>
            <w:b/>
            <w:bCs/>
            <w:sz w:val="24"/>
            <w:szCs w:val="24"/>
          </w:rPr>
          <w:t>SIA</w:t>
        </w:r>
      </w:hyperlink>
      <w:r w:rsidR="009624D7" w:rsidRPr="00352029">
        <w:rPr>
          <w:rFonts w:cstheme="minorHAnsi"/>
          <w:sz w:val="24"/>
          <w:szCs w:val="24"/>
        </w:rPr>
        <w:t>, per lo più concentrati su</w:t>
      </w:r>
      <w:r w:rsidR="00C81916" w:rsidRPr="00352029">
        <w:rPr>
          <w:rFonts w:cstheme="minorHAnsi"/>
          <w:sz w:val="24"/>
          <w:szCs w:val="24"/>
        </w:rPr>
        <w:t>ll’</w:t>
      </w:r>
      <w:proofErr w:type="spellStart"/>
      <w:r w:rsidR="00C81916" w:rsidRPr="00352029">
        <w:rPr>
          <w:rFonts w:cstheme="minorHAnsi"/>
          <w:sz w:val="24"/>
          <w:szCs w:val="24"/>
        </w:rPr>
        <w:t>interior</w:t>
      </w:r>
      <w:proofErr w:type="spellEnd"/>
      <w:r w:rsidR="00C81916" w:rsidRPr="00352029">
        <w:rPr>
          <w:rFonts w:cstheme="minorHAnsi"/>
          <w:sz w:val="24"/>
          <w:szCs w:val="24"/>
        </w:rPr>
        <w:t xml:space="preserve">, </w:t>
      </w:r>
      <w:r w:rsidRPr="00352029">
        <w:rPr>
          <w:rFonts w:cstheme="minorHAnsi"/>
          <w:sz w:val="24"/>
          <w:szCs w:val="24"/>
        </w:rPr>
        <w:t>e</w:t>
      </w:r>
      <w:r w:rsidR="00C81916" w:rsidRPr="00352029">
        <w:rPr>
          <w:rFonts w:cstheme="minorHAnsi"/>
          <w:sz w:val="24"/>
          <w:szCs w:val="24"/>
        </w:rPr>
        <w:t xml:space="preserve"> le proposte per il mondo balneare e la vita a </w:t>
      </w:r>
      <w:r w:rsidRPr="00352029">
        <w:rPr>
          <w:rFonts w:cstheme="minorHAnsi"/>
          <w:sz w:val="24"/>
          <w:szCs w:val="24"/>
        </w:rPr>
        <w:t>bordo</w:t>
      </w:r>
      <w:r w:rsidR="00C81916" w:rsidRPr="00352029">
        <w:rPr>
          <w:rFonts w:cstheme="minorHAnsi"/>
          <w:sz w:val="24"/>
          <w:szCs w:val="24"/>
        </w:rPr>
        <w:t xml:space="preserve"> </w:t>
      </w:r>
      <w:r w:rsidRPr="00352029">
        <w:rPr>
          <w:rFonts w:cstheme="minorHAnsi"/>
          <w:sz w:val="24"/>
          <w:szCs w:val="24"/>
        </w:rPr>
        <w:t xml:space="preserve">mare </w:t>
      </w:r>
      <w:r w:rsidR="00C81916" w:rsidRPr="00352029">
        <w:rPr>
          <w:rFonts w:cstheme="minorHAnsi"/>
          <w:sz w:val="24"/>
          <w:szCs w:val="24"/>
        </w:rPr>
        <w:t xml:space="preserve">di </w:t>
      </w:r>
      <w:hyperlink r:id="rId13" w:history="1">
        <w:r w:rsidR="00C81916" w:rsidRPr="00C34FE0">
          <w:rPr>
            <w:rStyle w:val="Collegamentoipertestuale"/>
            <w:rFonts w:cstheme="minorHAnsi"/>
            <w:b/>
            <w:bCs/>
            <w:sz w:val="24"/>
            <w:szCs w:val="24"/>
          </w:rPr>
          <w:t>SUN</w:t>
        </w:r>
      </w:hyperlink>
      <w:r w:rsidR="00C81916" w:rsidRPr="00352029">
        <w:rPr>
          <w:rFonts w:cstheme="minorHAnsi"/>
          <w:sz w:val="24"/>
          <w:szCs w:val="24"/>
        </w:rPr>
        <w:t>.</w:t>
      </w:r>
      <w:r w:rsidR="008A039D" w:rsidRPr="00352029">
        <w:rPr>
          <w:rFonts w:cstheme="minorHAnsi"/>
          <w:sz w:val="24"/>
          <w:szCs w:val="24"/>
        </w:rPr>
        <w:t xml:space="preserve"> Accanto, il mondo delle </w:t>
      </w:r>
      <w:r w:rsidR="008A039D" w:rsidRPr="00352029">
        <w:rPr>
          <w:rFonts w:cstheme="minorHAnsi"/>
          <w:b/>
          <w:bCs/>
          <w:sz w:val="24"/>
          <w:szCs w:val="24"/>
        </w:rPr>
        <w:t>piscine</w:t>
      </w:r>
      <w:r w:rsidR="008A039D" w:rsidRPr="00352029">
        <w:rPr>
          <w:rFonts w:cstheme="minorHAnsi"/>
          <w:sz w:val="24"/>
          <w:szCs w:val="24"/>
        </w:rPr>
        <w:t xml:space="preserve">, </w:t>
      </w:r>
      <w:hyperlink r:id="rId14" w:history="1">
        <w:proofErr w:type="spellStart"/>
        <w:r w:rsidR="000C3254" w:rsidRPr="00C34FE0">
          <w:rPr>
            <w:rStyle w:val="Collegamentoipertestuale"/>
            <w:rFonts w:cstheme="minorHAnsi"/>
            <w:b/>
            <w:bCs/>
            <w:sz w:val="24"/>
            <w:szCs w:val="24"/>
          </w:rPr>
          <w:t>S</w:t>
        </w:r>
        <w:r w:rsidR="008A039D" w:rsidRPr="00C34FE0">
          <w:rPr>
            <w:rStyle w:val="Collegamentoipertestuale"/>
            <w:rFonts w:cstheme="minorHAnsi"/>
            <w:b/>
            <w:bCs/>
            <w:sz w:val="24"/>
            <w:szCs w:val="24"/>
          </w:rPr>
          <w:t>uperfaces</w:t>
        </w:r>
        <w:proofErr w:type="spellEnd"/>
      </w:hyperlink>
      <w:r w:rsidR="008A039D" w:rsidRPr="00352029">
        <w:rPr>
          <w:rFonts w:cstheme="minorHAnsi"/>
          <w:sz w:val="24"/>
          <w:szCs w:val="24"/>
        </w:rPr>
        <w:t xml:space="preserve"> - </w:t>
      </w:r>
      <w:r w:rsidR="008A039D" w:rsidRPr="00352029">
        <w:rPr>
          <w:rFonts w:cstheme="minorHAnsi"/>
          <w:color w:val="000000"/>
          <w:sz w:val="24"/>
          <w:szCs w:val="24"/>
        </w:rPr>
        <w:t xml:space="preserve">dedicato alle superfici innovative per l'architettura e il design - </w:t>
      </w:r>
      <w:r w:rsidR="008A039D" w:rsidRPr="00352029">
        <w:rPr>
          <w:rFonts w:cstheme="minorHAnsi"/>
          <w:sz w:val="24"/>
          <w:szCs w:val="24"/>
        </w:rPr>
        <w:t xml:space="preserve">e il padiglione </w:t>
      </w:r>
      <w:r w:rsidR="008A039D" w:rsidRPr="00352029">
        <w:rPr>
          <w:rFonts w:cstheme="minorHAnsi"/>
          <w:b/>
          <w:bCs/>
          <w:sz w:val="24"/>
          <w:szCs w:val="24"/>
        </w:rPr>
        <w:t xml:space="preserve">Camping &amp; </w:t>
      </w:r>
      <w:proofErr w:type="spellStart"/>
      <w:r w:rsidR="008A039D" w:rsidRPr="00352029">
        <w:rPr>
          <w:rFonts w:cstheme="minorHAnsi"/>
          <w:b/>
          <w:bCs/>
          <w:sz w:val="24"/>
          <w:szCs w:val="24"/>
        </w:rPr>
        <w:t>Glamping</w:t>
      </w:r>
      <w:proofErr w:type="spellEnd"/>
      <w:r w:rsidR="00044332" w:rsidRPr="00352029">
        <w:rPr>
          <w:rFonts w:cstheme="minorHAnsi"/>
          <w:sz w:val="24"/>
          <w:szCs w:val="24"/>
        </w:rPr>
        <w:t xml:space="preserve">: una combinazione di proposte ideative, commerciali e culturali di altissimo livello in grado di mobilitare decine di migliaia di operatori e buyer che in </w:t>
      </w:r>
      <w:proofErr w:type="spellStart"/>
      <w:r w:rsidR="00044332" w:rsidRPr="00352029">
        <w:rPr>
          <w:rFonts w:cstheme="minorHAnsi"/>
          <w:b/>
          <w:bCs/>
          <w:sz w:val="24"/>
          <w:szCs w:val="24"/>
        </w:rPr>
        <w:t>Greenscape</w:t>
      </w:r>
      <w:proofErr w:type="spellEnd"/>
      <w:r w:rsidR="00044332" w:rsidRPr="00352029">
        <w:rPr>
          <w:rFonts w:cstheme="minorHAnsi"/>
          <w:sz w:val="24"/>
          <w:szCs w:val="24"/>
        </w:rPr>
        <w:t xml:space="preserve"> potranno trovare nuovi stimoli, stringere nuove relazioni e attivare nuovi affari.</w:t>
      </w:r>
    </w:p>
    <w:p w14:paraId="0080F738" w14:textId="77777777" w:rsidR="00044332" w:rsidRPr="00352029" w:rsidRDefault="00044332" w:rsidP="00C5151A">
      <w:pPr>
        <w:pStyle w:val="Nessunaspaziatura"/>
        <w:jc w:val="both"/>
        <w:rPr>
          <w:rFonts w:cstheme="minorHAnsi"/>
          <w:sz w:val="24"/>
          <w:szCs w:val="24"/>
        </w:rPr>
      </w:pPr>
    </w:p>
    <w:p w14:paraId="4F088143" w14:textId="4D455535" w:rsidR="009E32F5" w:rsidRPr="00352029" w:rsidRDefault="008A039D" w:rsidP="00C5151A">
      <w:pPr>
        <w:pStyle w:val="Nessunaspaziatura"/>
        <w:jc w:val="both"/>
        <w:rPr>
          <w:rFonts w:cstheme="minorHAnsi"/>
          <w:sz w:val="24"/>
          <w:szCs w:val="24"/>
        </w:rPr>
      </w:pPr>
      <w:proofErr w:type="spellStart"/>
      <w:r w:rsidRPr="00352029">
        <w:rPr>
          <w:rFonts w:cstheme="minorHAnsi"/>
          <w:b/>
          <w:bCs/>
          <w:sz w:val="24"/>
          <w:szCs w:val="24"/>
        </w:rPr>
        <w:t>Greenscape</w:t>
      </w:r>
      <w:proofErr w:type="spellEnd"/>
      <w:r w:rsidRPr="00352029">
        <w:rPr>
          <w:rFonts w:cstheme="minorHAnsi"/>
          <w:sz w:val="24"/>
          <w:szCs w:val="24"/>
        </w:rPr>
        <w:t xml:space="preserve"> </w:t>
      </w:r>
      <w:bookmarkStart w:id="2" w:name="_Hlk119506297"/>
      <w:r w:rsidRPr="00352029">
        <w:rPr>
          <w:rFonts w:cstheme="minorHAnsi"/>
          <w:b/>
          <w:bCs/>
          <w:sz w:val="24"/>
          <w:szCs w:val="24"/>
        </w:rPr>
        <w:t>offrirà</w:t>
      </w:r>
      <w:r w:rsidR="009E32F5" w:rsidRPr="00352029">
        <w:rPr>
          <w:rFonts w:cstheme="minorHAnsi"/>
          <w:b/>
          <w:bCs/>
          <w:sz w:val="24"/>
          <w:szCs w:val="24"/>
        </w:rPr>
        <w:t xml:space="preserve"> un carnet espositivo di soluzioni progettuali, d’arredo, corredo e paesaggio </w:t>
      </w:r>
      <w:r w:rsidR="0034683D" w:rsidRPr="00352029">
        <w:rPr>
          <w:rFonts w:cstheme="minorHAnsi"/>
          <w:b/>
          <w:bCs/>
          <w:sz w:val="24"/>
          <w:szCs w:val="24"/>
        </w:rPr>
        <w:t>secondo</w:t>
      </w:r>
      <w:r w:rsidR="009E32F5" w:rsidRPr="00352029">
        <w:rPr>
          <w:rFonts w:cstheme="minorHAnsi"/>
          <w:b/>
          <w:bCs/>
          <w:sz w:val="24"/>
          <w:szCs w:val="24"/>
        </w:rPr>
        <w:t xml:space="preserve"> le nuove abitudini abitative e </w:t>
      </w:r>
      <w:r w:rsidR="0034683D" w:rsidRPr="00352029">
        <w:rPr>
          <w:rFonts w:cstheme="minorHAnsi"/>
          <w:b/>
          <w:bCs/>
          <w:sz w:val="24"/>
          <w:szCs w:val="24"/>
        </w:rPr>
        <w:t>costruttive</w:t>
      </w:r>
      <w:r w:rsidR="009E32F5" w:rsidRPr="00352029">
        <w:rPr>
          <w:rFonts w:cstheme="minorHAnsi"/>
          <w:sz w:val="24"/>
          <w:szCs w:val="24"/>
        </w:rPr>
        <w:t xml:space="preserve"> che </w:t>
      </w:r>
      <w:r w:rsidR="00100FD2" w:rsidRPr="00352029">
        <w:rPr>
          <w:rFonts w:cstheme="minorHAnsi"/>
          <w:sz w:val="24"/>
          <w:szCs w:val="24"/>
        </w:rPr>
        <w:t>stanno trasformando e modificando</w:t>
      </w:r>
      <w:r w:rsidR="009E32F5" w:rsidRPr="00352029">
        <w:rPr>
          <w:rFonts w:cstheme="minorHAnsi"/>
          <w:sz w:val="24"/>
          <w:szCs w:val="24"/>
        </w:rPr>
        <w:t xml:space="preserve"> la distribuzione e gli equilibri degli spazi dell’accoglienza, </w:t>
      </w:r>
      <w:r w:rsidR="009E32F5" w:rsidRPr="00352029">
        <w:rPr>
          <w:rFonts w:cstheme="minorHAnsi"/>
          <w:b/>
          <w:bCs/>
          <w:sz w:val="24"/>
          <w:szCs w:val="24"/>
        </w:rPr>
        <w:t xml:space="preserve">rimuovendo i confini tra </w:t>
      </w:r>
      <w:proofErr w:type="spellStart"/>
      <w:r w:rsidR="009E32F5" w:rsidRPr="00352029">
        <w:rPr>
          <w:rFonts w:cstheme="minorHAnsi"/>
          <w:b/>
          <w:bCs/>
          <w:sz w:val="24"/>
          <w:szCs w:val="24"/>
        </w:rPr>
        <w:t>In&amp;Out</w:t>
      </w:r>
      <w:proofErr w:type="spellEnd"/>
      <w:r w:rsidR="009E32F5" w:rsidRPr="00352029">
        <w:rPr>
          <w:rFonts w:cstheme="minorHAnsi"/>
          <w:sz w:val="24"/>
          <w:szCs w:val="24"/>
        </w:rPr>
        <w:t xml:space="preserve"> per creare nuove, emozionanti ‘stanze all’aperto’ all’insegna dell’abitare fluido</w:t>
      </w:r>
      <w:r w:rsidRPr="00352029">
        <w:rPr>
          <w:rFonts w:cstheme="minorHAnsi"/>
          <w:sz w:val="24"/>
          <w:szCs w:val="24"/>
        </w:rPr>
        <w:t>: un trend</w:t>
      </w:r>
      <w:r w:rsidR="00FA6F83" w:rsidRPr="00352029">
        <w:rPr>
          <w:rFonts w:cstheme="minorHAnsi"/>
          <w:sz w:val="24"/>
          <w:szCs w:val="24"/>
        </w:rPr>
        <w:t xml:space="preserve"> </w:t>
      </w:r>
      <w:r w:rsidR="009E32F5" w:rsidRPr="00352029">
        <w:rPr>
          <w:rFonts w:cstheme="minorHAnsi"/>
          <w:sz w:val="24"/>
          <w:szCs w:val="24"/>
        </w:rPr>
        <w:t>che proietta all’esterno comfort, qualità ed estetica dell’</w:t>
      </w:r>
      <w:proofErr w:type="spellStart"/>
      <w:r w:rsidR="009E32F5" w:rsidRPr="00352029">
        <w:rPr>
          <w:rFonts w:cstheme="minorHAnsi"/>
          <w:sz w:val="24"/>
          <w:szCs w:val="24"/>
        </w:rPr>
        <w:t>interior</w:t>
      </w:r>
      <w:proofErr w:type="spellEnd"/>
      <w:r w:rsidR="009E32F5" w:rsidRPr="00352029">
        <w:rPr>
          <w:rFonts w:cstheme="minorHAnsi"/>
          <w:sz w:val="24"/>
          <w:szCs w:val="24"/>
        </w:rPr>
        <w:t xml:space="preserve">, nel segno del dialogo e della fusione tra </w:t>
      </w:r>
      <w:r w:rsidR="00FA6F83" w:rsidRPr="00352029">
        <w:rPr>
          <w:rFonts w:cstheme="minorHAnsi"/>
          <w:sz w:val="24"/>
          <w:szCs w:val="24"/>
        </w:rPr>
        <w:t>interni ed esterni</w:t>
      </w:r>
      <w:r w:rsidR="009E32F5" w:rsidRPr="00352029">
        <w:rPr>
          <w:rFonts w:cstheme="minorHAnsi"/>
          <w:sz w:val="24"/>
          <w:szCs w:val="24"/>
        </w:rPr>
        <w:t>.</w:t>
      </w:r>
    </w:p>
    <w:bookmarkEnd w:id="2"/>
    <w:p w14:paraId="0AB1EEA0" w14:textId="77777777" w:rsidR="00FA6F83" w:rsidRPr="00352029" w:rsidRDefault="00FA6F83" w:rsidP="00C5151A">
      <w:pPr>
        <w:pStyle w:val="Nessunaspaziatura"/>
        <w:jc w:val="both"/>
        <w:rPr>
          <w:rFonts w:cstheme="minorHAnsi"/>
          <w:sz w:val="24"/>
          <w:szCs w:val="24"/>
        </w:rPr>
      </w:pPr>
    </w:p>
    <w:p w14:paraId="0E7978A2" w14:textId="41732608" w:rsidR="00FA6F83" w:rsidRPr="00352029" w:rsidRDefault="00FA6F83" w:rsidP="00C5151A">
      <w:pPr>
        <w:pStyle w:val="Nessunaspaziatura"/>
        <w:jc w:val="both"/>
        <w:rPr>
          <w:rFonts w:cstheme="minorHAnsi"/>
          <w:sz w:val="24"/>
          <w:szCs w:val="24"/>
        </w:rPr>
      </w:pPr>
      <w:r w:rsidRPr="00352029">
        <w:rPr>
          <w:rFonts w:cstheme="minorHAnsi"/>
          <w:sz w:val="24"/>
          <w:szCs w:val="24"/>
        </w:rPr>
        <w:t xml:space="preserve">In questo quadro, le abitudini dell’abitare, </w:t>
      </w:r>
      <w:r w:rsidR="00157EC9" w:rsidRPr="00352029">
        <w:rPr>
          <w:rFonts w:cstheme="minorHAnsi"/>
          <w:color w:val="000000" w:themeColor="text1"/>
          <w:sz w:val="24"/>
          <w:szCs w:val="24"/>
        </w:rPr>
        <w:t>residenziale o turistico</w:t>
      </w:r>
      <w:r w:rsidRPr="00352029">
        <w:rPr>
          <w:rFonts w:cstheme="minorHAnsi"/>
          <w:sz w:val="24"/>
          <w:szCs w:val="24"/>
        </w:rPr>
        <w:t xml:space="preserve">, negli ultimissimi anni hanno amplificato l’esigenza di spazi open air e di contatto con la natura. Un </w:t>
      </w:r>
      <w:r w:rsidR="000C3254" w:rsidRPr="00352029">
        <w:rPr>
          <w:rFonts w:cstheme="minorHAnsi"/>
          <w:sz w:val="24"/>
          <w:szCs w:val="24"/>
        </w:rPr>
        <w:t>fenomeno</w:t>
      </w:r>
      <w:r w:rsidRPr="00352029">
        <w:rPr>
          <w:rFonts w:cstheme="minorHAnsi"/>
          <w:sz w:val="24"/>
          <w:szCs w:val="24"/>
        </w:rPr>
        <w:t xml:space="preserve"> in crescita da anni che, sempre più spesso, diventa la </w:t>
      </w:r>
      <w:proofErr w:type="spellStart"/>
      <w:r w:rsidRPr="00352029">
        <w:rPr>
          <w:rFonts w:cstheme="minorHAnsi"/>
          <w:i/>
          <w:iCs/>
          <w:sz w:val="24"/>
          <w:szCs w:val="24"/>
        </w:rPr>
        <w:t>conditio</w:t>
      </w:r>
      <w:proofErr w:type="spellEnd"/>
      <w:r w:rsidRPr="00352029">
        <w:rPr>
          <w:rFonts w:cstheme="minorHAnsi"/>
          <w:i/>
          <w:iCs/>
          <w:sz w:val="24"/>
          <w:szCs w:val="24"/>
        </w:rPr>
        <w:t xml:space="preserve"> sine qua non</w:t>
      </w:r>
      <w:r w:rsidRPr="00352029">
        <w:rPr>
          <w:rFonts w:cstheme="minorHAnsi"/>
          <w:sz w:val="24"/>
          <w:szCs w:val="24"/>
        </w:rPr>
        <w:t xml:space="preserve"> per la completezza delle proprie esperienze</w:t>
      </w:r>
      <w:r w:rsidR="000C3254" w:rsidRPr="00352029">
        <w:rPr>
          <w:rFonts w:cstheme="minorHAnsi"/>
          <w:sz w:val="24"/>
          <w:szCs w:val="24"/>
        </w:rPr>
        <w:t xml:space="preserve"> di soggiorno</w:t>
      </w:r>
      <w:r w:rsidRPr="00352029">
        <w:rPr>
          <w:rFonts w:cstheme="minorHAnsi"/>
          <w:sz w:val="24"/>
          <w:szCs w:val="24"/>
        </w:rPr>
        <w:t>. Oltre le stagioni, le latitudini, le pareti.</w:t>
      </w:r>
    </w:p>
    <w:p w14:paraId="6A8EA5BF" w14:textId="4E194E32" w:rsidR="009E32F5" w:rsidRPr="00352029" w:rsidRDefault="009E32F5" w:rsidP="00C5151A">
      <w:pPr>
        <w:pStyle w:val="Nessunaspaziatura"/>
        <w:jc w:val="both"/>
        <w:rPr>
          <w:rFonts w:cstheme="minorHAnsi"/>
          <w:sz w:val="24"/>
          <w:szCs w:val="24"/>
        </w:rPr>
      </w:pPr>
    </w:p>
    <w:p w14:paraId="37C49C1F" w14:textId="2D6F9947" w:rsidR="0034683D" w:rsidRPr="00352029" w:rsidRDefault="0034683D" w:rsidP="00C5151A">
      <w:pPr>
        <w:pStyle w:val="Nessunaspaziatura"/>
        <w:jc w:val="both"/>
        <w:rPr>
          <w:rFonts w:cstheme="minorHAnsi"/>
          <w:sz w:val="24"/>
          <w:szCs w:val="24"/>
        </w:rPr>
      </w:pPr>
      <w:r w:rsidRPr="00352029">
        <w:rPr>
          <w:rFonts w:cstheme="minorHAnsi"/>
          <w:sz w:val="24"/>
          <w:szCs w:val="24"/>
        </w:rPr>
        <w:t>“</w:t>
      </w:r>
      <w:r w:rsidRPr="00352029">
        <w:rPr>
          <w:rFonts w:cstheme="minorHAnsi"/>
          <w:i/>
          <w:iCs/>
          <w:sz w:val="24"/>
          <w:szCs w:val="24"/>
        </w:rPr>
        <w:t>Sempre più central</w:t>
      </w:r>
      <w:r w:rsidR="00894DBB" w:rsidRPr="00352029">
        <w:rPr>
          <w:rFonts w:cstheme="minorHAnsi"/>
          <w:i/>
          <w:iCs/>
          <w:sz w:val="24"/>
          <w:szCs w:val="24"/>
        </w:rPr>
        <w:t>i</w:t>
      </w:r>
      <w:r w:rsidRPr="00352029">
        <w:rPr>
          <w:rFonts w:cstheme="minorHAnsi"/>
          <w:i/>
          <w:iCs/>
          <w:sz w:val="24"/>
          <w:szCs w:val="24"/>
        </w:rPr>
        <w:t xml:space="preserve"> nelle richieste e nella gerarchia dei bisogni delle persone, l’outdoor design &amp; living di qualità - che è bellezza, relax</w:t>
      </w:r>
      <w:r w:rsidR="00FB02A2" w:rsidRPr="00352029">
        <w:rPr>
          <w:rFonts w:cstheme="minorHAnsi"/>
          <w:i/>
          <w:iCs/>
          <w:sz w:val="24"/>
          <w:szCs w:val="24"/>
        </w:rPr>
        <w:t xml:space="preserve"> e</w:t>
      </w:r>
      <w:r w:rsidRPr="00352029">
        <w:rPr>
          <w:rFonts w:cstheme="minorHAnsi"/>
          <w:i/>
          <w:iCs/>
          <w:sz w:val="24"/>
          <w:szCs w:val="24"/>
        </w:rPr>
        <w:t xml:space="preserve"> condivisione</w:t>
      </w:r>
      <w:r w:rsidR="00FB02A2" w:rsidRPr="00352029">
        <w:rPr>
          <w:rFonts w:cstheme="minorHAnsi"/>
          <w:i/>
          <w:iCs/>
          <w:sz w:val="24"/>
          <w:szCs w:val="24"/>
        </w:rPr>
        <w:t xml:space="preserve"> </w:t>
      </w:r>
      <w:r w:rsidRPr="00352029">
        <w:rPr>
          <w:rFonts w:cstheme="minorHAnsi"/>
          <w:i/>
          <w:iCs/>
          <w:sz w:val="24"/>
          <w:szCs w:val="24"/>
        </w:rPr>
        <w:t xml:space="preserve">– </w:t>
      </w:r>
      <w:r w:rsidR="00266368" w:rsidRPr="00352029">
        <w:rPr>
          <w:rFonts w:cstheme="minorHAnsi"/>
          <w:i/>
          <w:iCs/>
          <w:sz w:val="24"/>
          <w:szCs w:val="24"/>
        </w:rPr>
        <w:t xml:space="preserve">e il contatto con la natura </w:t>
      </w:r>
      <w:r w:rsidRPr="00352029">
        <w:rPr>
          <w:rFonts w:cstheme="minorHAnsi"/>
          <w:i/>
          <w:iCs/>
          <w:sz w:val="24"/>
          <w:szCs w:val="24"/>
        </w:rPr>
        <w:t>trover</w:t>
      </w:r>
      <w:r w:rsidR="00266368" w:rsidRPr="00352029">
        <w:rPr>
          <w:rFonts w:cstheme="minorHAnsi"/>
          <w:i/>
          <w:iCs/>
          <w:sz w:val="24"/>
          <w:szCs w:val="24"/>
        </w:rPr>
        <w:t>anno</w:t>
      </w:r>
      <w:r w:rsidRPr="00352029">
        <w:rPr>
          <w:rFonts w:cstheme="minorHAnsi"/>
          <w:i/>
          <w:iCs/>
          <w:sz w:val="24"/>
          <w:szCs w:val="24"/>
        </w:rPr>
        <w:t xml:space="preserve"> in </w:t>
      </w:r>
      <w:proofErr w:type="spellStart"/>
      <w:r w:rsidRPr="00352029">
        <w:rPr>
          <w:rFonts w:cstheme="minorHAnsi"/>
          <w:b/>
          <w:bCs/>
          <w:sz w:val="24"/>
          <w:szCs w:val="24"/>
        </w:rPr>
        <w:t>Greenscape</w:t>
      </w:r>
      <w:proofErr w:type="spellEnd"/>
      <w:r w:rsidRPr="00352029">
        <w:rPr>
          <w:rFonts w:cstheme="minorHAnsi"/>
          <w:i/>
          <w:iCs/>
          <w:sz w:val="24"/>
          <w:szCs w:val="24"/>
        </w:rPr>
        <w:t xml:space="preserve"> la migliore cornice espositiva possibile</w:t>
      </w:r>
      <w:r w:rsidRPr="00352029">
        <w:rPr>
          <w:rFonts w:cstheme="minorHAnsi"/>
          <w:sz w:val="24"/>
          <w:szCs w:val="24"/>
        </w:rPr>
        <w:t>”, afferma l’arch</w:t>
      </w:r>
      <w:r w:rsidR="00C5151A" w:rsidRPr="00352029">
        <w:rPr>
          <w:rFonts w:cstheme="minorHAnsi"/>
          <w:sz w:val="24"/>
          <w:szCs w:val="24"/>
        </w:rPr>
        <w:t>itetto</w:t>
      </w:r>
      <w:r w:rsidRPr="00352029">
        <w:rPr>
          <w:rFonts w:cstheme="minorHAnsi"/>
          <w:sz w:val="24"/>
          <w:szCs w:val="24"/>
        </w:rPr>
        <w:t xml:space="preserve"> </w:t>
      </w:r>
      <w:r w:rsidRPr="00352029">
        <w:rPr>
          <w:rFonts w:cstheme="minorHAnsi"/>
          <w:b/>
          <w:bCs/>
          <w:sz w:val="24"/>
          <w:szCs w:val="24"/>
        </w:rPr>
        <w:t>Valeria Randazzo</w:t>
      </w:r>
      <w:r w:rsidRPr="00352029">
        <w:rPr>
          <w:rFonts w:cstheme="minorHAnsi"/>
          <w:sz w:val="24"/>
          <w:szCs w:val="24"/>
        </w:rPr>
        <w:t xml:space="preserve">, </w:t>
      </w:r>
      <w:proofErr w:type="spellStart"/>
      <w:r w:rsidRPr="00352029">
        <w:rPr>
          <w:rFonts w:cstheme="minorHAnsi"/>
          <w:sz w:val="24"/>
          <w:szCs w:val="24"/>
        </w:rPr>
        <w:t>founder</w:t>
      </w:r>
      <w:proofErr w:type="spellEnd"/>
      <w:r w:rsidRPr="00352029">
        <w:rPr>
          <w:rFonts w:cstheme="minorHAnsi"/>
          <w:sz w:val="24"/>
          <w:szCs w:val="24"/>
        </w:rPr>
        <w:t xml:space="preserve"> e CEO della società organizzatrice </w:t>
      </w:r>
      <w:proofErr w:type="spellStart"/>
      <w:r w:rsidRPr="00352029">
        <w:rPr>
          <w:rFonts w:cstheme="minorHAnsi"/>
          <w:b/>
          <w:bCs/>
          <w:sz w:val="24"/>
          <w:szCs w:val="24"/>
        </w:rPr>
        <w:t>VGroup</w:t>
      </w:r>
      <w:proofErr w:type="spellEnd"/>
      <w:r w:rsidRPr="00352029">
        <w:rPr>
          <w:rFonts w:cstheme="minorHAnsi"/>
          <w:sz w:val="24"/>
          <w:szCs w:val="24"/>
        </w:rPr>
        <w:t>, entrata in estate nell’orbita IEG.</w:t>
      </w:r>
    </w:p>
    <w:p w14:paraId="5C2F88DE" w14:textId="0EDA3E15" w:rsidR="0034683D" w:rsidRPr="00352029" w:rsidRDefault="0034683D" w:rsidP="00C5151A">
      <w:pPr>
        <w:pStyle w:val="Nessunaspaziatura"/>
        <w:jc w:val="both"/>
        <w:rPr>
          <w:rFonts w:cstheme="minorHAnsi"/>
          <w:sz w:val="24"/>
          <w:szCs w:val="24"/>
        </w:rPr>
      </w:pPr>
      <w:r w:rsidRPr="00352029">
        <w:rPr>
          <w:rFonts w:cstheme="minorHAnsi"/>
          <w:sz w:val="24"/>
          <w:szCs w:val="24"/>
        </w:rPr>
        <w:t xml:space="preserve">Valeria Randazzo, </w:t>
      </w:r>
      <w:r w:rsidR="00AE52A3" w:rsidRPr="00352029">
        <w:rPr>
          <w:rFonts w:cstheme="minorHAnsi"/>
          <w:sz w:val="24"/>
          <w:szCs w:val="24"/>
        </w:rPr>
        <w:t xml:space="preserve">oltre </w:t>
      </w:r>
      <w:r w:rsidR="000C3254" w:rsidRPr="00352029">
        <w:rPr>
          <w:rFonts w:cstheme="minorHAnsi"/>
          <w:sz w:val="24"/>
          <w:szCs w:val="24"/>
        </w:rPr>
        <w:t xml:space="preserve">enumerare numerose </w:t>
      </w:r>
      <w:r w:rsidR="00AE52A3" w:rsidRPr="00352029">
        <w:rPr>
          <w:rFonts w:cstheme="minorHAnsi"/>
          <w:sz w:val="24"/>
          <w:szCs w:val="24"/>
        </w:rPr>
        <w:t xml:space="preserve">sezioni </w:t>
      </w:r>
      <w:r w:rsidR="000C3254" w:rsidRPr="00352029">
        <w:rPr>
          <w:rFonts w:cstheme="minorHAnsi"/>
          <w:sz w:val="24"/>
          <w:szCs w:val="24"/>
        </w:rPr>
        <w:t xml:space="preserve">e importanti </w:t>
      </w:r>
      <w:r w:rsidR="00AE52A3" w:rsidRPr="00352029">
        <w:rPr>
          <w:rFonts w:cstheme="minorHAnsi"/>
          <w:sz w:val="24"/>
          <w:szCs w:val="24"/>
        </w:rPr>
        <w:t xml:space="preserve">eventi dedicati all’outdoor in ambito fieristico e </w:t>
      </w:r>
      <w:r w:rsidR="00DD29A5" w:rsidRPr="00352029">
        <w:rPr>
          <w:rFonts w:cstheme="minorHAnsi"/>
          <w:sz w:val="24"/>
          <w:szCs w:val="24"/>
        </w:rPr>
        <w:t xml:space="preserve">nel </w:t>
      </w:r>
      <w:proofErr w:type="spellStart"/>
      <w:r w:rsidR="00DD29A5" w:rsidRPr="00352029">
        <w:rPr>
          <w:rFonts w:cstheme="minorHAnsi"/>
          <w:sz w:val="24"/>
          <w:szCs w:val="24"/>
        </w:rPr>
        <w:t>fuorisalone</w:t>
      </w:r>
      <w:proofErr w:type="spellEnd"/>
      <w:r w:rsidR="00DD29A5" w:rsidRPr="00352029">
        <w:rPr>
          <w:rFonts w:cstheme="minorHAnsi"/>
          <w:sz w:val="24"/>
          <w:szCs w:val="24"/>
        </w:rPr>
        <w:t xml:space="preserve">, </w:t>
      </w:r>
      <w:r w:rsidRPr="00352029">
        <w:rPr>
          <w:rFonts w:cstheme="minorHAnsi"/>
          <w:sz w:val="24"/>
          <w:szCs w:val="24"/>
        </w:rPr>
        <w:t xml:space="preserve">è la creatrice di </w:t>
      </w:r>
      <w:hyperlink r:id="rId15" w:history="1">
        <w:proofErr w:type="spellStart"/>
        <w:r w:rsidRPr="00C34FE0">
          <w:rPr>
            <w:rStyle w:val="Collegamentoipertestuale"/>
            <w:rFonts w:cstheme="minorHAnsi"/>
            <w:sz w:val="24"/>
            <w:szCs w:val="24"/>
          </w:rPr>
          <w:t>Myplant</w:t>
        </w:r>
        <w:proofErr w:type="spellEnd"/>
        <w:r w:rsidRPr="00C34FE0">
          <w:rPr>
            <w:rStyle w:val="Collegamentoipertestuale"/>
            <w:rFonts w:cstheme="minorHAnsi"/>
            <w:sz w:val="24"/>
            <w:szCs w:val="24"/>
          </w:rPr>
          <w:t xml:space="preserve"> &amp; Garden</w:t>
        </w:r>
      </w:hyperlink>
      <w:r w:rsidRPr="00352029">
        <w:rPr>
          <w:rFonts w:cstheme="minorHAnsi"/>
          <w:sz w:val="24"/>
          <w:szCs w:val="24"/>
        </w:rPr>
        <w:t xml:space="preserve"> (Fiera Milano-Rho, 22-24 </w:t>
      </w:r>
      <w:r w:rsidRPr="00352029">
        <w:rPr>
          <w:rFonts w:cstheme="minorHAnsi"/>
          <w:sz w:val="24"/>
          <w:szCs w:val="24"/>
        </w:rPr>
        <w:lastRenderedPageBreak/>
        <w:t>febbraio 2023), divenuto in pochi anni uno dei più importanti appuntamenti fieristici internazionali dedicati al verde professionale. Un know-how che le consente di affrontare questa nuova sfida con determinazione e adeguato know-how.</w:t>
      </w:r>
    </w:p>
    <w:p w14:paraId="3BD9AE27" w14:textId="77777777" w:rsidR="0034683D" w:rsidRPr="00352029" w:rsidRDefault="0034683D" w:rsidP="009B3D4D">
      <w:pPr>
        <w:pStyle w:val="Nessunaspaziatura"/>
        <w:rPr>
          <w:rFonts w:cstheme="minorHAnsi"/>
          <w:sz w:val="24"/>
          <w:szCs w:val="24"/>
        </w:rPr>
      </w:pPr>
    </w:p>
    <w:p w14:paraId="15488AA9" w14:textId="203C6FB3" w:rsidR="00B16656" w:rsidRPr="00352029" w:rsidRDefault="00FA6F83" w:rsidP="00C5151A">
      <w:pPr>
        <w:pStyle w:val="Nessunaspaziatura"/>
        <w:jc w:val="both"/>
        <w:rPr>
          <w:rFonts w:cstheme="minorHAnsi"/>
          <w:sz w:val="24"/>
          <w:szCs w:val="24"/>
        </w:rPr>
      </w:pPr>
      <w:r w:rsidRPr="00352029">
        <w:rPr>
          <w:rFonts w:cstheme="minorHAnsi"/>
          <w:b/>
          <w:bCs/>
          <w:sz w:val="24"/>
          <w:szCs w:val="24"/>
        </w:rPr>
        <w:t>Il nuovo salone dell’esterno</w:t>
      </w:r>
      <w:r w:rsidRPr="00352029">
        <w:rPr>
          <w:rFonts w:cstheme="minorHAnsi"/>
          <w:sz w:val="24"/>
          <w:szCs w:val="24"/>
        </w:rPr>
        <w:t xml:space="preserve"> </w:t>
      </w:r>
      <w:r w:rsidR="00367870" w:rsidRPr="00352029">
        <w:rPr>
          <w:rFonts w:cstheme="minorHAnsi"/>
          <w:sz w:val="24"/>
          <w:szCs w:val="24"/>
        </w:rPr>
        <w:t xml:space="preserve">sarà allo stesso tempo mostra e </w:t>
      </w:r>
      <w:r w:rsidR="006D7879" w:rsidRPr="00352029">
        <w:rPr>
          <w:rFonts w:cstheme="minorHAnsi"/>
          <w:sz w:val="24"/>
          <w:szCs w:val="24"/>
        </w:rPr>
        <w:t>ambientazione</w:t>
      </w:r>
      <w:r w:rsidR="00367870" w:rsidRPr="00352029">
        <w:rPr>
          <w:rFonts w:cstheme="minorHAnsi"/>
          <w:sz w:val="24"/>
          <w:szCs w:val="24"/>
        </w:rPr>
        <w:t xml:space="preserve">, </w:t>
      </w:r>
      <w:r w:rsidR="0034683D" w:rsidRPr="00352029">
        <w:rPr>
          <w:rFonts w:cstheme="minorHAnsi"/>
          <w:sz w:val="24"/>
          <w:szCs w:val="24"/>
        </w:rPr>
        <w:t>e proporrà</w:t>
      </w:r>
      <w:r w:rsidR="00367870" w:rsidRPr="00352029">
        <w:rPr>
          <w:rFonts w:cstheme="minorHAnsi"/>
          <w:sz w:val="24"/>
          <w:szCs w:val="24"/>
        </w:rPr>
        <w:t xml:space="preserve"> ai visitatori soluzioni </w:t>
      </w:r>
      <w:r w:rsidR="006D7879" w:rsidRPr="00352029">
        <w:rPr>
          <w:rFonts w:cstheme="minorHAnsi"/>
          <w:sz w:val="24"/>
          <w:szCs w:val="24"/>
        </w:rPr>
        <w:t>diversificate</w:t>
      </w:r>
      <w:r w:rsidR="00367870" w:rsidRPr="00352029">
        <w:rPr>
          <w:rFonts w:cstheme="minorHAnsi"/>
          <w:sz w:val="24"/>
          <w:szCs w:val="24"/>
        </w:rPr>
        <w:t xml:space="preserve"> per ambienti</w:t>
      </w:r>
      <w:r w:rsidR="006D7879" w:rsidRPr="00352029">
        <w:rPr>
          <w:rFonts w:cstheme="minorHAnsi"/>
          <w:sz w:val="24"/>
          <w:szCs w:val="24"/>
        </w:rPr>
        <w:t xml:space="preserve"> differenti</w:t>
      </w:r>
      <w:r w:rsidR="00367870" w:rsidRPr="00352029">
        <w:rPr>
          <w:rFonts w:cstheme="minorHAnsi"/>
          <w:sz w:val="24"/>
          <w:szCs w:val="24"/>
        </w:rPr>
        <w:t xml:space="preserve"> e su varie scale: </w:t>
      </w:r>
      <w:proofErr w:type="spellStart"/>
      <w:r w:rsidR="00367870" w:rsidRPr="00352029">
        <w:rPr>
          <w:rFonts w:cstheme="minorHAnsi"/>
          <w:sz w:val="24"/>
          <w:szCs w:val="24"/>
        </w:rPr>
        <w:t>dehors</w:t>
      </w:r>
      <w:proofErr w:type="spellEnd"/>
      <w:r w:rsidR="006D7879" w:rsidRPr="00352029">
        <w:rPr>
          <w:rFonts w:cstheme="minorHAnsi"/>
          <w:sz w:val="24"/>
          <w:szCs w:val="24"/>
        </w:rPr>
        <w:t xml:space="preserve">, </w:t>
      </w:r>
      <w:r w:rsidR="00367870" w:rsidRPr="00352029">
        <w:rPr>
          <w:rFonts w:cstheme="minorHAnsi"/>
          <w:sz w:val="24"/>
          <w:szCs w:val="24"/>
        </w:rPr>
        <w:t>giardin</w:t>
      </w:r>
      <w:r w:rsidR="006D7879" w:rsidRPr="00352029">
        <w:rPr>
          <w:rFonts w:cstheme="minorHAnsi"/>
          <w:sz w:val="24"/>
          <w:szCs w:val="24"/>
        </w:rPr>
        <w:t>i</w:t>
      </w:r>
      <w:r w:rsidR="00367870" w:rsidRPr="00352029">
        <w:rPr>
          <w:rFonts w:cstheme="minorHAnsi"/>
          <w:sz w:val="24"/>
          <w:szCs w:val="24"/>
        </w:rPr>
        <w:t>, terrazz</w:t>
      </w:r>
      <w:r w:rsidR="006D7879" w:rsidRPr="00352029">
        <w:rPr>
          <w:rFonts w:cstheme="minorHAnsi"/>
          <w:sz w:val="24"/>
          <w:szCs w:val="24"/>
        </w:rPr>
        <w:t xml:space="preserve">i, corti, parchi saranno parte integrante della scenografia </w:t>
      </w:r>
      <w:r w:rsidR="008A039D" w:rsidRPr="00352029">
        <w:rPr>
          <w:rFonts w:cstheme="minorHAnsi"/>
          <w:sz w:val="24"/>
          <w:szCs w:val="24"/>
        </w:rPr>
        <w:t>dell’allestimento</w:t>
      </w:r>
      <w:r w:rsidR="008A1437" w:rsidRPr="00352029">
        <w:rPr>
          <w:rFonts w:cstheme="minorHAnsi"/>
          <w:sz w:val="24"/>
          <w:szCs w:val="24"/>
        </w:rPr>
        <w:t xml:space="preserve">, studiata per intercettare investitori, imprenditori e professionisti del </w:t>
      </w:r>
      <w:proofErr w:type="spellStart"/>
      <w:r w:rsidR="008A1437" w:rsidRPr="00352029">
        <w:rPr>
          <w:rFonts w:cstheme="minorHAnsi"/>
          <w:sz w:val="24"/>
          <w:szCs w:val="24"/>
        </w:rPr>
        <w:t>contract</w:t>
      </w:r>
      <w:proofErr w:type="spellEnd"/>
      <w:r w:rsidR="008A1437" w:rsidRPr="00352029">
        <w:rPr>
          <w:rFonts w:cstheme="minorHAnsi"/>
          <w:sz w:val="24"/>
          <w:szCs w:val="24"/>
        </w:rPr>
        <w:t xml:space="preserve"> e dell’ospitalità alla ricerca di soluzioni proficue</w:t>
      </w:r>
      <w:r w:rsidR="009E32F5" w:rsidRPr="00352029">
        <w:rPr>
          <w:rFonts w:cstheme="minorHAnsi"/>
          <w:sz w:val="24"/>
          <w:szCs w:val="24"/>
        </w:rPr>
        <w:t xml:space="preserve"> e intelligenti</w:t>
      </w:r>
      <w:r w:rsidR="008A1437" w:rsidRPr="00352029">
        <w:rPr>
          <w:rFonts w:cstheme="minorHAnsi"/>
          <w:sz w:val="24"/>
          <w:szCs w:val="24"/>
        </w:rPr>
        <w:t xml:space="preserve"> per l’outdoor.</w:t>
      </w:r>
    </w:p>
    <w:p w14:paraId="4E6E5C41" w14:textId="7AD5F729" w:rsidR="008A039D" w:rsidRPr="00352029" w:rsidRDefault="008A039D" w:rsidP="00C5151A">
      <w:pPr>
        <w:pStyle w:val="Nessunaspaziatura"/>
        <w:jc w:val="both"/>
        <w:rPr>
          <w:rFonts w:cstheme="minorHAnsi"/>
          <w:sz w:val="24"/>
          <w:szCs w:val="24"/>
        </w:rPr>
      </w:pPr>
    </w:p>
    <w:p w14:paraId="74BCC59F" w14:textId="77777777" w:rsidR="00DD29A5" w:rsidRPr="00352029" w:rsidRDefault="008A039D" w:rsidP="00C5151A">
      <w:pPr>
        <w:pStyle w:val="Nessunaspaziatura"/>
        <w:jc w:val="both"/>
        <w:rPr>
          <w:rFonts w:cstheme="minorHAnsi"/>
          <w:color w:val="000000"/>
          <w:sz w:val="24"/>
          <w:szCs w:val="24"/>
        </w:rPr>
      </w:pPr>
      <w:proofErr w:type="spellStart"/>
      <w:r w:rsidRPr="00352029">
        <w:rPr>
          <w:rFonts w:cstheme="minorHAnsi"/>
          <w:b/>
          <w:bCs/>
          <w:sz w:val="24"/>
          <w:szCs w:val="24"/>
        </w:rPr>
        <w:t>Greenscape</w:t>
      </w:r>
      <w:proofErr w:type="spellEnd"/>
      <w:r w:rsidRPr="00352029">
        <w:rPr>
          <w:rFonts w:cstheme="minorHAnsi"/>
          <w:sz w:val="24"/>
          <w:szCs w:val="24"/>
        </w:rPr>
        <w:t xml:space="preserve"> ha l’obiettivo di diventare nel tempo </w:t>
      </w:r>
      <w:r w:rsidR="009E1387" w:rsidRPr="00352029">
        <w:rPr>
          <w:rFonts w:cstheme="minorHAnsi"/>
          <w:sz w:val="24"/>
          <w:szCs w:val="24"/>
        </w:rPr>
        <w:t xml:space="preserve">il </w:t>
      </w:r>
      <w:proofErr w:type="spellStart"/>
      <w:r w:rsidR="009E1387" w:rsidRPr="00352029">
        <w:rPr>
          <w:rFonts w:cstheme="minorHAnsi"/>
          <w:color w:val="000000"/>
          <w:sz w:val="24"/>
          <w:szCs w:val="24"/>
        </w:rPr>
        <w:t>marketplace</w:t>
      </w:r>
      <w:proofErr w:type="spellEnd"/>
      <w:r w:rsidR="009E1387" w:rsidRPr="00352029">
        <w:rPr>
          <w:rFonts w:cstheme="minorHAnsi"/>
          <w:color w:val="000000"/>
          <w:sz w:val="24"/>
          <w:szCs w:val="24"/>
        </w:rPr>
        <w:t xml:space="preserve"> italiano del settore outdoor.</w:t>
      </w:r>
    </w:p>
    <w:p w14:paraId="7D77E005" w14:textId="66AF78DE" w:rsidR="008A039D" w:rsidRPr="00352029" w:rsidRDefault="00247AB3" w:rsidP="00C5151A">
      <w:pPr>
        <w:pStyle w:val="Nessunaspaziatura"/>
        <w:jc w:val="both"/>
        <w:rPr>
          <w:rFonts w:cstheme="minorHAnsi"/>
          <w:sz w:val="24"/>
          <w:szCs w:val="24"/>
        </w:rPr>
      </w:pPr>
      <w:r w:rsidRPr="00352029">
        <w:rPr>
          <w:rFonts w:cstheme="minorHAnsi"/>
          <w:color w:val="000000"/>
          <w:sz w:val="24"/>
          <w:szCs w:val="24"/>
        </w:rPr>
        <w:t>Un comparto che</w:t>
      </w:r>
      <w:r w:rsidR="00924893" w:rsidRPr="00352029">
        <w:rPr>
          <w:rFonts w:cstheme="minorHAnsi"/>
          <w:color w:val="000000"/>
          <w:sz w:val="24"/>
          <w:szCs w:val="24"/>
        </w:rPr>
        <w:t xml:space="preserve">, a livello mondiale, </w:t>
      </w:r>
      <w:r w:rsidRPr="00352029">
        <w:rPr>
          <w:rFonts w:cstheme="minorHAnsi"/>
          <w:color w:val="000000"/>
          <w:sz w:val="24"/>
          <w:szCs w:val="24"/>
        </w:rPr>
        <w:t xml:space="preserve">nel 2020 valeva </w:t>
      </w:r>
      <w:proofErr w:type="spellStart"/>
      <w:r w:rsidRPr="00352029">
        <w:rPr>
          <w:rFonts w:cstheme="minorHAnsi"/>
          <w:color w:val="000000"/>
          <w:sz w:val="24"/>
          <w:szCs w:val="24"/>
        </w:rPr>
        <w:t>ca</w:t>
      </w:r>
      <w:proofErr w:type="spellEnd"/>
      <w:r w:rsidRPr="00352029">
        <w:rPr>
          <w:rFonts w:cstheme="minorHAnsi"/>
          <w:color w:val="000000"/>
          <w:sz w:val="24"/>
          <w:szCs w:val="24"/>
        </w:rPr>
        <w:t xml:space="preserve"> 17 miliardi di dollari (valore alla produzione) e che, dopo la frenata nel 2020, continuerà il trend di crescita sino a sfiorare </w:t>
      </w:r>
      <w:r w:rsidR="00924893" w:rsidRPr="00352029">
        <w:rPr>
          <w:rFonts w:cstheme="minorHAnsi"/>
          <w:color w:val="000000"/>
          <w:sz w:val="24"/>
          <w:szCs w:val="24"/>
        </w:rPr>
        <w:t xml:space="preserve">i 23 miliardi </w:t>
      </w:r>
      <w:r w:rsidRPr="00352029">
        <w:rPr>
          <w:rFonts w:cstheme="minorHAnsi"/>
          <w:color w:val="000000"/>
          <w:sz w:val="24"/>
          <w:szCs w:val="24"/>
        </w:rPr>
        <w:t>nel 2027</w:t>
      </w:r>
      <w:r w:rsidR="00924893" w:rsidRPr="00352029">
        <w:rPr>
          <w:rFonts w:cstheme="minorHAnsi"/>
          <w:color w:val="000000"/>
          <w:sz w:val="24"/>
          <w:szCs w:val="24"/>
        </w:rPr>
        <w:t>*</w:t>
      </w:r>
      <w:r w:rsidRPr="00352029">
        <w:rPr>
          <w:rFonts w:cstheme="minorHAnsi"/>
          <w:color w:val="000000"/>
          <w:sz w:val="24"/>
          <w:szCs w:val="24"/>
        </w:rPr>
        <w:t xml:space="preserve">. </w:t>
      </w:r>
    </w:p>
    <w:p w14:paraId="627A88FF" w14:textId="32517CE3" w:rsidR="00DD29A5" w:rsidRPr="00352029" w:rsidRDefault="00247AB3" w:rsidP="00C5151A">
      <w:pPr>
        <w:pStyle w:val="Nessunaspaziatura"/>
        <w:jc w:val="both"/>
        <w:rPr>
          <w:rFonts w:cstheme="minorHAnsi"/>
          <w:color w:val="000000"/>
          <w:sz w:val="24"/>
          <w:szCs w:val="24"/>
        </w:rPr>
      </w:pPr>
      <w:r w:rsidRPr="00352029">
        <w:rPr>
          <w:rFonts w:cstheme="minorHAnsi"/>
          <w:b/>
          <w:bCs/>
          <w:color w:val="000000"/>
          <w:sz w:val="24"/>
          <w:szCs w:val="24"/>
        </w:rPr>
        <w:t xml:space="preserve">Le quote maggiori </w:t>
      </w:r>
      <w:r w:rsidR="00924893" w:rsidRPr="00352029">
        <w:rPr>
          <w:rFonts w:cstheme="minorHAnsi"/>
          <w:b/>
          <w:bCs/>
          <w:color w:val="000000"/>
          <w:sz w:val="24"/>
          <w:szCs w:val="24"/>
        </w:rPr>
        <w:t>del mercato</w:t>
      </w:r>
      <w:r w:rsidR="00924893" w:rsidRPr="00352029">
        <w:rPr>
          <w:rFonts w:cstheme="minorHAnsi"/>
          <w:color w:val="000000"/>
          <w:sz w:val="24"/>
          <w:szCs w:val="24"/>
        </w:rPr>
        <w:t xml:space="preserve"> sono </w:t>
      </w:r>
      <w:r w:rsidRPr="00352029">
        <w:rPr>
          <w:rFonts w:cstheme="minorHAnsi"/>
          <w:color w:val="000000"/>
          <w:sz w:val="24"/>
          <w:szCs w:val="24"/>
        </w:rPr>
        <w:t xml:space="preserve">detenute </w:t>
      </w:r>
      <w:r w:rsidR="00DD29A5" w:rsidRPr="00352029">
        <w:rPr>
          <w:rFonts w:cstheme="minorHAnsi"/>
          <w:color w:val="000000"/>
          <w:sz w:val="24"/>
          <w:szCs w:val="24"/>
        </w:rPr>
        <w:t>dagli</w:t>
      </w:r>
      <w:r w:rsidR="000A2BFF" w:rsidRPr="00352029">
        <w:rPr>
          <w:rFonts w:cstheme="minorHAnsi"/>
          <w:color w:val="000000"/>
          <w:sz w:val="24"/>
          <w:szCs w:val="24"/>
        </w:rPr>
        <w:t xml:space="preserve"> USA (</w:t>
      </w:r>
      <w:r w:rsidR="00CD5B07" w:rsidRPr="00352029">
        <w:rPr>
          <w:rFonts w:cstheme="minorHAnsi"/>
          <w:color w:val="000000"/>
          <w:sz w:val="24"/>
          <w:szCs w:val="24"/>
        </w:rPr>
        <w:t>3</w:t>
      </w:r>
      <w:r w:rsidR="00DD29A5" w:rsidRPr="00352029">
        <w:rPr>
          <w:rFonts w:cstheme="minorHAnsi"/>
          <w:color w:val="000000"/>
          <w:sz w:val="24"/>
          <w:szCs w:val="24"/>
        </w:rPr>
        <w:t>3</w:t>
      </w:r>
      <w:r w:rsidR="000A2BFF" w:rsidRPr="00352029">
        <w:rPr>
          <w:rFonts w:cstheme="minorHAnsi"/>
          <w:color w:val="000000"/>
          <w:sz w:val="24"/>
          <w:szCs w:val="24"/>
        </w:rPr>
        <w:t>%</w:t>
      </w:r>
      <w:r w:rsidR="00CD5B07" w:rsidRPr="00352029">
        <w:rPr>
          <w:rFonts w:cstheme="minorHAnsi"/>
          <w:color w:val="000000"/>
          <w:sz w:val="24"/>
          <w:szCs w:val="24"/>
        </w:rPr>
        <w:t xml:space="preserve">, crescita media </w:t>
      </w:r>
      <w:r w:rsidR="00DD29A5" w:rsidRPr="00352029">
        <w:rPr>
          <w:rFonts w:cstheme="minorHAnsi"/>
          <w:color w:val="000000"/>
          <w:sz w:val="24"/>
          <w:szCs w:val="24"/>
        </w:rPr>
        <w:t xml:space="preserve">annua prevista </w:t>
      </w:r>
      <w:r w:rsidR="00CD5B07" w:rsidRPr="00352029">
        <w:rPr>
          <w:rFonts w:cstheme="minorHAnsi"/>
          <w:color w:val="000000"/>
          <w:sz w:val="24"/>
          <w:szCs w:val="24"/>
        </w:rPr>
        <w:t>5%</w:t>
      </w:r>
      <w:r w:rsidR="000C3254" w:rsidRPr="00352029">
        <w:rPr>
          <w:rFonts w:cstheme="minorHAnsi"/>
          <w:color w:val="000000"/>
          <w:sz w:val="24"/>
          <w:szCs w:val="24"/>
        </w:rPr>
        <w:t xml:space="preserve"> sino al 2027</w:t>
      </w:r>
      <w:r w:rsidR="000A2BFF" w:rsidRPr="00352029">
        <w:rPr>
          <w:rFonts w:cstheme="minorHAnsi"/>
          <w:color w:val="000000"/>
          <w:sz w:val="24"/>
          <w:szCs w:val="24"/>
        </w:rPr>
        <w:t xml:space="preserve">), </w:t>
      </w:r>
      <w:r w:rsidR="00DD29A5" w:rsidRPr="00352029">
        <w:rPr>
          <w:rFonts w:cstheme="minorHAnsi"/>
          <w:color w:val="000000"/>
          <w:sz w:val="24"/>
          <w:szCs w:val="24"/>
        </w:rPr>
        <w:t>seguiti dal</w:t>
      </w:r>
      <w:r w:rsidR="000A2BFF" w:rsidRPr="00352029">
        <w:rPr>
          <w:rFonts w:cstheme="minorHAnsi"/>
          <w:color w:val="000000"/>
          <w:sz w:val="24"/>
          <w:szCs w:val="24"/>
        </w:rPr>
        <w:t xml:space="preserve">l’Europa </w:t>
      </w:r>
      <w:r w:rsidR="00CD5B07" w:rsidRPr="00352029">
        <w:rPr>
          <w:rFonts w:cstheme="minorHAnsi"/>
          <w:color w:val="000000"/>
          <w:sz w:val="24"/>
          <w:szCs w:val="24"/>
        </w:rPr>
        <w:t>(</w:t>
      </w:r>
      <w:r w:rsidR="00DD29A5" w:rsidRPr="00352029">
        <w:rPr>
          <w:rFonts w:cstheme="minorHAnsi"/>
          <w:color w:val="000000"/>
          <w:sz w:val="24"/>
          <w:szCs w:val="24"/>
        </w:rPr>
        <w:t xml:space="preserve">27% delle quote, valore alla produzione di </w:t>
      </w:r>
      <w:r w:rsidR="00CD5B07" w:rsidRPr="00352029">
        <w:rPr>
          <w:rFonts w:cstheme="minorHAnsi"/>
          <w:color w:val="000000"/>
          <w:sz w:val="24"/>
          <w:szCs w:val="24"/>
        </w:rPr>
        <w:t xml:space="preserve">4.6 </w:t>
      </w:r>
      <w:proofErr w:type="spellStart"/>
      <w:r w:rsidR="00CD5B07" w:rsidRPr="00352029">
        <w:rPr>
          <w:rFonts w:cstheme="minorHAnsi"/>
          <w:color w:val="000000"/>
          <w:sz w:val="24"/>
          <w:szCs w:val="24"/>
        </w:rPr>
        <w:t>mld</w:t>
      </w:r>
      <w:proofErr w:type="spellEnd"/>
      <w:r w:rsidR="00DD29A5" w:rsidRPr="00352029">
        <w:rPr>
          <w:rFonts w:cstheme="minorHAnsi"/>
          <w:color w:val="000000"/>
          <w:sz w:val="24"/>
          <w:szCs w:val="24"/>
        </w:rPr>
        <w:t xml:space="preserve"> $</w:t>
      </w:r>
      <w:r w:rsidR="00CD5B07" w:rsidRPr="00352029">
        <w:rPr>
          <w:rFonts w:cstheme="minorHAnsi"/>
          <w:color w:val="000000"/>
          <w:sz w:val="24"/>
          <w:szCs w:val="24"/>
        </w:rPr>
        <w:t>)</w:t>
      </w:r>
      <w:r w:rsidR="00DD29A5" w:rsidRPr="00352029">
        <w:rPr>
          <w:rFonts w:cstheme="minorHAnsi"/>
          <w:color w:val="000000"/>
          <w:sz w:val="24"/>
          <w:szCs w:val="24"/>
        </w:rPr>
        <w:t>, per la quale</w:t>
      </w:r>
      <w:r w:rsidR="005577F4" w:rsidRPr="00352029">
        <w:rPr>
          <w:rFonts w:cstheme="minorHAnsi"/>
          <w:color w:val="000000"/>
          <w:sz w:val="24"/>
          <w:szCs w:val="24"/>
        </w:rPr>
        <w:t xml:space="preserve"> </w:t>
      </w:r>
      <w:r w:rsidR="00DD29A5" w:rsidRPr="00352029">
        <w:rPr>
          <w:rFonts w:cstheme="minorHAnsi"/>
          <w:color w:val="000000"/>
          <w:sz w:val="24"/>
          <w:szCs w:val="24"/>
        </w:rPr>
        <w:t>è attesa una</w:t>
      </w:r>
      <w:r w:rsidR="005577F4" w:rsidRPr="00352029">
        <w:rPr>
          <w:rFonts w:cstheme="minorHAnsi"/>
          <w:color w:val="000000"/>
          <w:sz w:val="24"/>
          <w:szCs w:val="24"/>
        </w:rPr>
        <w:t xml:space="preserve"> previsione di crescita media del 4-5% annui </w:t>
      </w:r>
      <w:r w:rsidR="000C3254" w:rsidRPr="00352029">
        <w:rPr>
          <w:rFonts w:cstheme="minorHAnsi"/>
          <w:color w:val="000000"/>
          <w:sz w:val="24"/>
          <w:szCs w:val="24"/>
        </w:rPr>
        <w:t>(</w:t>
      </w:r>
      <w:r w:rsidR="005577F4" w:rsidRPr="00352029">
        <w:rPr>
          <w:rFonts w:cstheme="minorHAnsi"/>
          <w:color w:val="000000"/>
          <w:sz w:val="24"/>
          <w:szCs w:val="24"/>
        </w:rPr>
        <w:t>2027</w:t>
      </w:r>
      <w:r w:rsidR="000C3254" w:rsidRPr="00352029">
        <w:rPr>
          <w:rFonts w:cstheme="minorHAnsi"/>
          <w:color w:val="000000"/>
          <w:sz w:val="24"/>
          <w:szCs w:val="24"/>
        </w:rPr>
        <w:t>).</w:t>
      </w:r>
    </w:p>
    <w:p w14:paraId="4D81937C" w14:textId="443A0C18" w:rsidR="00FA6F83" w:rsidRPr="00352029" w:rsidRDefault="00CD5B07" w:rsidP="00C5151A">
      <w:pPr>
        <w:pStyle w:val="Nessunaspaziatura"/>
        <w:jc w:val="both"/>
        <w:rPr>
          <w:rFonts w:cstheme="minorHAnsi"/>
          <w:color w:val="000000"/>
          <w:sz w:val="24"/>
          <w:szCs w:val="24"/>
        </w:rPr>
      </w:pPr>
      <w:r w:rsidRPr="00352029">
        <w:rPr>
          <w:rFonts w:cstheme="minorHAnsi"/>
          <w:color w:val="000000"/>
          <w:sz w:val="24"/>
          <w:szCs w:val="24"/>
        </w:rPr>
        <w:t>Interessanti le proiezioni di crescita del cluster ASIA-Pacifico (India, Cina, Singapore, Malesia e Tailandia) che</w:t>
      </w:r>
      <w:r w:rsidR="00217F41" w:rsidRPr="00352029">
        <w:rPr>
          <w:rFonts w:cstheme="minorHAnsi"/>
          <w:color w:val="000000"/>
          <w:sz w:val="24"/>
          <w:szCs w:val="24"/>
        </w:rPr>
        <w:t xml:space="preserve">, trainato dalle richieste </w:t>
      </w:r>
      <w:r w:rsidR="00077CE8" w:rsidRPr="00352029">
        <w:rPr>
          <w:rFonts w:cstheme="minorHAnsi"/>
          <w:color w:val="000000"/>
          <w:sz w:val="24"/>
          <w:szCs w:val="24"/>
        </w:rPr>
        <w:t>del turismo internazionale</w:t>
      </w:r>
      <w:r w:rsidR="00217F41" w:rsidRPr="00352029">
        <w:rPr>
          <w:rFonts w:cstheme="minorHAnsi"/>
          <w:color w:val="000000"/>
          <w:sz w:val="24"/>
          <w:szCs w:val="24"/>
        </w:rPr>
        <w:t xml:space="preserve">, </w:t>
      </w:r>
      <w:r w:rsidRPr="00352029">
        <w:rPr>
          <w:rFonts w:cstheme="minorHAnsi"/>
          <w:color w:val="000000"/>
          <w:sz w:val="24"/>
          <w:szCs w:val="24"/>
        </w:rPr>
        <w:t xml:space="preserve">secondo gli analisti raggiungerà i 3.3 </w:t>
      </w:r>
      <w:proofErr w:type="spellStart"/>
      <w:r w:rsidRPr="00352029">
        <w:rPr>
          <w:rFonts w:cstheme="minorHAnsi"/>
          <w:color w:val="000000"/>
          <w:sz w:val="24"/>
          <w:szCs w:val="24"/>
        </w:rPr>
        <w:t>mld</w:t>
      </w:r>
      <w:proofErr w:type="spellEnd"/>
      <w:r w:rsidRPr="00352029">
        <w:rPr>
          <w:rFonts w:cstheme="minorHAnsi"/>
          <w:color w:val="000000"/>
          <w:sz w:val="24"/>
          <w:szCs w:val="24"/>
        </w:rPr>
        <w:t xml:space="preserve"> </w:t>
      </w:r>
      <w:r w:rsidR="00217F41" w:rsidRPr="00352029">
        <w:rPr>
          <w:rFonts w:cstheme="minorHAnsi"/>
          <w:color w:val="000000"/>
          <w:sz w:val="24"/>
          <w:szCs w:val="24"/>
        </w:rPr>
        <w:t xml:space="preserve">$ </w:t>
      </w:r>
      <w:r w:rsidRPr="00352029">
        <w:rPr>
          <w:rFonts w:cstheme="minorHAnsi"/>
          <w:color w:val="000000"/>
          <w:sz w:val="24"/>
          <w:szCs w:val="24"/>
        </w:rPr>
        <w:t xml:space="preserve">nel 2027 (6.3% </w:t>
      </w:r>
      <w:r w:rsidR="00217F41" w:rsidRPr="00352029">
        <w:rPr>
          <w:rFonts w:cstheme="minorHAnsi"/>
          <w:color w:val="000000"/>
          <w:sz w:val="24"/>
          <w:szCs w:val="24"/>
        </w:rPr>
        <w:t>di crescita media annua prevista</w:t>
      </w:r>
      <w:r w:rsidRPr="00352029">
        <w:rPr>
          <w:rFonts w:cstheme="minorHAnsi"/>
          <w:color w:val="000000"/>
          <w:sz w:val="24"/>
          <w:szCs w:val="24"/>
        </w:rPr>
        <w:t>)</w:t>
      </w:r>
      <w:r w:rsidR="00217F41" w:rsidRPr="00352029">
        <w:rPr>
          <w:rFonts w:cstheme="minorHAnsi"/>
          <w:color w:val="000000"/>
          <w:sz w:val="24"/>
          <w:szCs w:val="24"/>
        </w:rPr>
        <w:t>.</w:t>
      </w:r>
    </w:p>
    <w:p w14:paraId="6D2626C6" w14:textId="6BAA684C" w:rsidR="00AE52A3" w:rsidRPr="00352029" w:rsidRDefault="00AE52A3" w:rsidP="00C5151A">
      <w:pPr>
        <w:pStyle w:val="Nessunaspaziatura"/>
        <w:jc w:val="both"/>
        <w:rPr>
          <w:rFonts w:cstheme="minorHAnsi"/>
          <w:color w:val="000000"/>
          <w:sz w:val="24"/>
          <w:szCs w:val="24"/>
        </w:rPr>
      </w:pPr>
    </w:p>
    <w:p w14:paraId="218359BD" w14:textId="5A5C08E4" w:rsidR="00217F41" w:rsidRPr="00352029" w:rsidRDefault="00AE52A3" w:rsidP="00C5151A">
      <w:pPr>
        <w:pStyle w:val="Nessunaspaziatura"/>
        <w:jc w:val="both"/>
        <w:rPr>
          <w:rFonts w:cstheme="minorHAnsi"/>
          <w:color w:val="000000"/>
          <w:sz w:val="24"/>
          <w:szCs w:val="24"/>
        </w:rPr>
      </w:pPr>
      <w:r w:rsidRPr="00352029">
        <w:rPr>
          <w:rFonts w:cstheme="minorHAnsi"/>
          <w:b/>
          <w:bCs/>
          <w:color w:val="000000"/>
          <w:sz w:val="24"/>
          <w:szCs w:val="24"/>
        </w:rPr>
        <w:t xml:space="preserve">Tra i driver di crescita </w:t>
      </w:r>
      <w:r w:rsidRPr="00352029">
        <w:rPr>
          <w:rFonts w:cstheme="minorHAnsi"/>
          <w:color w:val="000000"/>
          <w:sz w:val="24"/>
          <w:szCs w:val="24"/>
        </w:rPr>
        <w:t>indicati come più significativi si segnalano la crescente disponibilità economica di ampie porzioni di popolazione, le esperienze di viaggio sempre più diffuse, le nuove realizzazioni immobiliari urbane attente alla dimensione outdoor, la possibilità di acquisto multicanale. E, a ombrello su tutto, una rinnovata esigenza di vivere e condividere gli spazi all’aperto e nella natura.</w:t>
      </w:r>
      <w:r w:rsidR="00030946" w:rsidRPr="00352029">
        <w:rPr>
          <w:rFonts w:cstheme="minorHAnsi"/>
          <w:color w:val="000000"/>
          <w:sz w:val="24"/>
          <w:szCs w:val="24"/>
        </w:rPr>
        <w:t xml:space="preserve"> </w:t>
      </w:r>
      <w:r w:rsidR="000C3254" w:rsidRPr="00352029">
        <w:rPr>
          <w:rFonts w:cstheme="minorHAnsi"/>
          <w:color w:val="000000"/>
          <w:sz w:val="24"/>
          <w:szCs w:val="24"/>
        </w:rPr>
        <w:t xml:space="preserve">In </w:t>
      </w:r>
      <w:r w:rsidR="00044332" w:rsidRPr="00352029">
        <w:rPr>
          <w:rFonts w:cstheme="minorHAnsi"/>
          <w:color w:val="000000"/>
          <w:sz w:val="24"/>
          <w:szCs w:val="24"/>
        </w:rPr>
        <w:t>questa cornice</w:t>
      </w:r>
      <w:r w:rsidR="000C3254" w:rsidRPr="00352029">
        <w:rPr>
          <w:rFonts w:cstheme="minorHAnsi"/>
          <w:color w:val="000000"/>
          <w:sz w:val="24"/>
          <w:szCs w:val="24"/>
        </w:rPr>
        <w:t>, il s</w:t>
      </w:r>
      <w:r w:rsidR="00217F41" w:rsidRPr="00352029">
        <w:rPr>
          <w:rFonts w:cstheme="minorHAnsi"/>
          <w:color w:val="000000"/>
          <w:sz w:val="24"/>
          <w:szCs w:val="24"/>
        </w:rPr>
        <w:t xml:space="preserve">egmento residenziale </w:t>
      </w:r>
      <w:r w:rsidR="000C3254" w:rsidRPr="00352029">
        <w:rPr>
          <w:rFonts w:cstheme="minorHAnsi"/>
          <w:color w:val="000000"/>
          <w:sz w:val="24"/>
          <w:szCs w:val="24"/>
        </w:rPr>
        <w:t>domina</w:t>
      </w:r>
      <w:r w:rsidR="00217F41" w:rsidRPr="00352029">
        <w:rPr>
          <w:rFonts w:cstheme="minorHAnsi"/>
          <w:color w:val="000000"/>
          <w:sz w:val="24"/>
          <w:szCs w:val="24"/>
        </w:rPr>
        <w:t xml:space="preserve"> i mercati con quasi il 60% dei volumi di fatturato</w:t>
      </w:r>
      <w:r w:rsidR="000C3254" w:rsidRPr="00352029">
        <w:rPr>
          <w:rFonts w:cstheme="minorHAnsi"/>
          <w:color w:val="000000"/>
          <w:sz w:val="24"/>
          <w:szCs w:val="24"/>
        </w:rPr>
        <w:t xml:space="preserve">, alla cui crescita </w:t>
      </w:r>
      <w:r w:rsidR="003B5E8C" w:rsidRPr="00352029">
        <w:rPr>
          <w:rFonts w:cstheme="minorHAnsi"/>
          <w:color w:val="000000"/>
          <w:sz w:val="24"/>
          <w:szCs w:val="24"/>
        </w:rPr>
        <w:t>si sommerà</w:t>
      </w:r>
      <w:r w:rsidR="000C3254" w:rsidRPr="00352029">
        <w:rPr>
          <w:rFonts w:cstheme="minorHAnsi"/>
          <w:color w:val="000000"/>
          <w:sz w:val="24"/>
          <w:szCs w:val="24"/>
        </w:rPr>
        <w:t xml:space="preserve"> un aumento </w:t>
      </w:r>
      <w:r w:rsidR="00044332" w:rsidRPr="00352029">
        <w:rPr>
          <w:rFonts w:cstheme="minorHAnsi"/>
          <w:color w:val="000000"/>
          <w:sz w:val="24"/>
          <w:szCs w:val="24"/>
        </w:rPr>
        <w:t xml:space="preserve">anche </w:t>
      </w:r>
      <w:r w:rsidR="000C3254" w:rsidRPr="00352029">
        <w:rPr>
          <w:rFonts w:cstheme="minorHAnsi"/>
          <w:color w:val="000000"/>
          <w:sz w:val="24"/>
          <w:szCs w:val="24"/>
        </w:rPr>
        <w:t xml:space="preserve">della domanda da parte del segmento </w:t>
      </w:r>
      <w:proofErr w:type="spellStart"/>
      <w:r w:rsidR="000C3254" w:rsidRPr="00352029">
        <w:rPr>
          <w:rFonts w:cstheme="minorHAnsi"/>
          <w:color w:val="000000"/>
          <w:sz w:val="24"/>
          <w:szCs w:val="24"/>
        </w:rPr>
        <w:t>contract</w:t>
      </w:r>
      <w:proofErr w:type="spellEnd"/>
      <w:r w:rsidR="000C3254" w:rsidRPr="00352029">
        <w:rPr>
          <w:rFonts w:cstheme="minorHAnsi"/>
          <w:color w:val="000000"/>
          <w:sz w:val="24"/>
          <w:szCs w:val="24"/>
        </w:rPr>
        <w:t>-ospitalità.</w:t>
      </w:r>
    </w:p>
    <w:p w14:paraId="33053F56" w14:textId="7E60ED69" w:rsidR="000D34A7" w:rsidRPr="00352029" w:rsidRDefault="000D34A7" w:rsidP="00C5151A">
      <w:pPr>
        <w:pStyle w:val="Nessunaspaziatura"/>
        <w:jc w:val="both"/>
        <w:rPr>
          <w:rFonts w:cstheme="minorHAnsi"/>
          <w:color w:val="000000"/>
          <w:sz w:val="24"/>
          <w:szCs w:val="24"/>
        </w:rPr>
      </w:pPr>
    </w:p>
    <w:p w14:paraId="5A4B2A35" w14:textId="5D7787B0" w:rsidR="009966D1" w:rsidRPr="00352029" w:rsidRDefault="00203BE2" w:rsidP="00C5151A">
      <w:pPr>
        <w:pStyle w:val="Nessunaspaziatura"/>
        <w:jc w:val="both"/>
        <w:rPr>
          <w:rFonts w:cstheme="minorHAnsi"/>
          <w:color w:val="000000"/>
          <w:sz w:val="24"/>
          <w:szCs w:val="24"/>
        </w:rPr>
      </w:pPr>
      <w:proofErr w:type="spellStart"/>
      <w:r w:rsidRPr="00352029">
        <w:rPr>
          <w:rFonts w:cstheme="minorHAnsi"/>
          <w:b/>
          <w:bCs/>
          <w:color w:val="000000"/>
          <w:sz w:val="24"/>
          <w:szCs w:val="24"/>
        </w:rPr>
        <w:t>Greenscape</w:t>
      </w:r>
      <w:proofErr w:type="spellEnd"/>
      <w:r w:rsidRPr="00352029">
        <w:rPr>
          <w:rFonts w:cstheme="minorHAnsi"/>
          <w:color w:val="000000"/>
          <w:sz w:val="24"/>
          <w:szCs w:val="24"/>
        </w:rPr>
        <w:t xml:space="preserve">, </w:t>
      </w:r>
      <w:r w:rsidR="00044332" w:rsidRPr="00352029">
        <w:rPr>
          <w:rFonts w:cstheme="minorHAnsi"/>
          <w:color w:val="000000"/>
          <w:sz w:val="24"/>
          <w:szCs w:val="24"/>
        </w:rPr>
        <w:t xml:space="preserve">forte del successo consolidato delle manifestazioni inglobate nel nuovo progetto </w:t>
      </w:r>
      <w:proofErr w:type="spellStart"/>
      <w:r w:rsidR="006D3D98" w:rsidRPr="00352029">
        <w:rPr>
          <w:rFonts w:cstheme="minorHAnsi"/>
          <w:b/>
          <w:bCs/>
          <w:color w:val="000000"/>
          <w:sz w:val="24"/>
          <w:szCs w:val="24"/>
        </w:rPr>
        <w:t>I</w:t>
      </w:r>
      <w:r w:rsidR="00044332" w:rsidRPr="00352029">
        <w:rPr>
          <w:rFonts w:cstheme="minorHAnsi"/>
          <w:b/>
          <w:bCs/>
          <w:color w:val="000000"/>
          <w:sz w:val="24"/>
          <w:szCs w:val="24"/>
        </w:rPr>
        <w:t>n</w:t>
      </w:r>
      <w:r w:rsidR="006D3D98" w:rsidRPr="00352029">
        <w:rPr>
          <w:rFonts w:cstheme="minorHAnsi"/>
          <w:b/>
          <w:bCs/>
          <w:color w:val="000000"/>
          <w:sz w:val="24"/>
          <w:szCs w:val="24"/>
        </w:rPr>
        <w:t>O</w:t>
      </w:r>
      <w:r w:rsidR="00044332" w:rsidRPr="00352029">
        <w:rPr>
          <w:rFonts w:cstheme="minorHAnsi"/>
          <w:b/>
          <w:bCs/>
          <w:color w:val="000000"/>
          <w:sz w:val="24"/>
          <w:szCs w:val="24"/>
        </w:rPr>
        <w:t>ut</w:t>
      </w:r>
      <w:proofErr w:type="spellEnd"/>
      <w:r w:rsidR="00044332" w:rsidRPr="00352029">
        <w:rPr>
          <w:rFonts w:cstheme="minorHAnsi"/>
          <w:color w:val="000000"/>
          <w:sz w:val="24"/>
          <w:szCs w:val="24"/>
        </w:rPr>
        <w:t xml:space="preserve"> </w:t>
      </w:r>
      <w:r w:rsidR="00EB3BD0" w:rsidRPr="00352029">
        <w:rPr>
          <w:rFonts w:cstheme="minorHAnsi"/>
          <w:color w:val="000000"/>
          <w:sz w:val="24"/>
          <w:szCs w:val="24"/>
        </w:rPr>
        <w:t xml:space="preserve">di </w:t>
      </w:r>
      <w:proofErr w:type="spellStart"/>
      <w:r w:rsidR="00EB3BD0" w:rsidRPr="00352029">
        <w:rPr>
          <w:rFonts w:cstheme="minorHAnsi"/>
          <w:color w:val="000000"/>
          <w:sz w:val="24"/>
          <w:szCs w:val="24"/>
        </w:rPr>
        <w:t>Italian</w:t>
      </w:r>
      <w:proofErr w:type="spellEnd"/>
      <w:r w:rsidR="00EB3BD0" w:rsidRPr="00352029">
        <w:rPr>
          <w:rFonts w:cstheme="minorHAnsi"/>
          <w:color w:val="000000"/>
          <w:sz w:val="24"/>
          <w:szCs w:val="24"/>
        </w:rPr>
        <w:t xml:space="preserve"> </w:t>
      </w:r>
      <w:proofErr w:type="spellStart"/>
      <w:r w:rsidR="00EB3BD0" w:rsidRPr="00352029">
        <w:rPr>
          <w:rFonts w:cstheme="minorHAnsi"/>
          <w:color w:val="000000"/>
          <w:sz w:val="24"/>
          <w:szCs w:val="24"/>
        </w:rPr>
        <w:t>Exibition</w:t>
      </w:r>
      <w:proofErr w:type="spellEnd"/>
      <w:r w:rsidR="00EB3BD0" w:rsidRPr="00352029">
        <w:rPr>
          <w:rFonts w:cstheme="minorHAnsi"/>
          <w:color w:val="000000"/>
          <w:sz w:val="24"/>
          <w:szCs w:val="24"/>
        </w:rPr>
        <w:t xml:space="preserve"> Group </w:t>
      </w:r>
      <w:r w:rsidR="00044332" w:rsidRPr="00352029">
        <w:rPr>
          <w:rFonts w:cstheme="minorHAnsi"/>
          <w:color w:val="000000"/>
          <w:sz w:val="24"/>
          <w:szCs w:val="24"/>
        </w:rPr>
        <w:t>e sospinto dalla propria capacità attrattiva, si presenterà come il nuovo ‘</w:t>
      </w:r>
      <w:proofErr w:type="spellStart"/>
      <w:r w:rsidR="00044332" w:rsidRPr="00352029">
        <w:rPr>
          <w:rFonts w:cstheme="minorHAnsi"/>
          <w:color w:val="000000"/>
          <w:sz w:val="24"/>
          <w:szCs w:val="24"/>
        </w:rPr>
        <w:t>place</w:t>
      </w:r>
      <w:proofErr w:type="spellEnd"/>
      <w:r w:rsidR="00044332" w:rsidRPr="00352029">
        <w:rPr>
          <w:rFonts w:cstheme="minorHAnsi"/>
          <w:color w:val="000000"/>
          <w:sz w:val="24"/>
          <w:szCs w:val="24"/>
        </w:rPr>
        <w:t xml:space="preserve"> to be’</w:t>
      </w:r>
      <w:r w:rsidR="009966D1" w:rsidRPr="00352029">
        <w:rPr>
          <w:rFonts w:cstheme="minorHAnsi"/>
          <w:color w:val="000000"/>
          <w:sz w:val="24"/>
          <w:szCs w:val="24"/>
        </w:rPr>
        <w:t xml:space="preserve"> per i decisori, gli stakeholder e gli imprenditori che rappresentano il meglio del mondo </w:t>
      </w:r>
      <w:proofErr w:type="spellStart"/>
      <w:r w:rsidR="009966D1" w:rsidRPr="00352029">
        <w:rPr>
          <w:rFonts w:cstheme="minorHAnsi"/>
          <w:color w:val="000000"/>
          <w:sz w:val="24"/>
          <w:szCs w:val="24"/>
        </w:rPr>
        <w:t>contract</w:t>
      </w:r>
      <w:proofErr w:type="spellEnd"/>
      <w:r w:rsidR="009966D1" w:rsidRPr="00352029">
        <w:rPr>
          <w:rFonts w:cstheme="minorHAnsi"/>
          <w:color w:val="000000"/>
          <w:sz w:val="24"/>
          <w:szCs w:val="24"/>
        </w:rPr>
        <w:t xml:space="preserve"> e ospitalità, cui sarà proposta una varietà di soluzioni per il rinnovamento o la realizzazione degli spazi esterni per alberghi, </w:t>
      </w:r>
      <w:proofErr w:type="spellStart"/>
      <w:r w:rsidR="009966D1" w:rsidRPr="00352029">
        <w:rPr>
          <w:rFonts w:cstheme="minorHAnsi"/>
          <w:color w:val="000000"/>
          <w:sz w:val="24"/>
          <w:szCs w:val="24"/>
        </w:rPr>
        <w:t>resort</w:t>
      </w:r>
      <w:proofErr w:type="spellEnd"/>
      <w:r w:rsidR="009966D1" w:rsidRPr="00352029">
        <w:rPr>
          <w:rFonts w:cstheme="minorHAnsi"/>
          <w:color w:val="000000"/>
          <w:sz w:val="24"/>
          <w:szCs w:val="24"/>
        </w:rPr>
        <w:t>, spa &amp; wellness, ristoranti, complessi sportivi, residenziali e di business, musei, ville storiche, strutture sanitarie, aeroporti.</w:t>
      </w:r>
    </w:p>
    <w:p w14:paraId="6780D160" w14:textId="08D92744" w:rsidR="000C3254" w:rsidRPr="00027EB2" w:rsidRDefault="000C3254" w:rsidP="00C5151A">
      <w:pPr>
        <w:pStyle w:val="Nessunaspaziatura"/>
        <w:jc w:val="both"/>
        <w:rPr>
          <w:rFonts w:cstheme="minorHAnsi"/>
          <w:color w:val="000000"/>
          <w:sz w:val="24"/>
          <w:szCs w:val="24"/>
        </w:rPr>
      </w:pPr>
    </w:p>
    <w:p w14:paraId="0DC41A32" w14:textId="372DB65F" w:rsidR="009966D1" w:rsidRPr="00027EB2" w:rsidRDefault="009966D1" w:rsidP="00C5151A">
      <w:pPr>
        <w:pStyle w:val="Nessunaspaziatura"/>
        <w:jc w:val="both"/>
        <w:rPr>
          <w:rFonts w:cstheme="minorHAnsi"/>
          <w:color w:val="000000"/>
          <w:sz w:val="24"/>
          <w:szCs w:val="24"/>
        </w:rPr>
      </w:pPr>
    </w:p>
    <w:p w14:paraId="6FBA3BEA" w14:textId="7024432C" w:rsidR="009966D1" w:rsidRPr="00027EB2" w:rsidRDefault="009966D1" w:rsidP="009B3D4D">
      <w:pPr>
        <w:pStyle w:val="Nessunaspaziatura"/>
        <w:rPr>
          <w:rFonts w:cstheme="minorHAnsi"/>
          <w:b/>
          <w:bCs/>
          <w:i/>
          <w:iCs/>
          <w:sz w:val="18"/>
          <w:szCs w:val="18"/>
          <w:lang w:val="en-GB"/>
        </w:rPr>
      </w:pPr>
      <w:proofErr w:type="spellStart"/>
      <w:r w:rsidRPr="00027EB2">
        <w:rPr>
          <w:rFonts w:cstheme="minorHAnsi"/>
          <w:b/>
          <w:bCs/>
          <w:sz w:val="18"/>
          <w:szCs w:val="18"/>
          <w:lang w:val="en-GB"/>
        </w:rPr>
        <w:t>Greenscape</w:t>
      </w:r>
      <w:proofErr w:type="spellEnd"/>
      <w:r w:rsidRPr="00027EB2">
        <w:rPr>
          <w:rFonts w:cstheme="minorHAnsi"/>
          <w:b/>
          <w:bCs/>
          <w:sz w:val="18"/>
          <w:szCs w:val="18"/>
          <w:lang w:val="en-GB"/>
        </w:rPr>
        <w:t xml:space="preserve">. </w:t>
      </w:r>
      <w:r w:rsidRPr="00027EB2">
        <w:rPr>
          <w:rFonts w:cstheme="minorHAnsi"/>
          <w:b/>
          <w:bCs/>
          <w:i/>
          <w:iCs/>
          <w:sz w:val="18"/>
          <w:szCs w:val="18"/>
          <w:lang w:val="en-GB"/>
        </w:rPr>
        <w:t>The garden and outdoor contract fair</w:t>
      </w:r>
    </w:p>
    <w:p w14:paraId="24C82619" w14:textId="2940FCF1" w:rsidR="00027EB2" w:rsidRPr="00027EB2" w:rsidRDefault="009966D1" w:rsidP="00027EB2">
      <w:pPr>
        <w:pStyle w:val="Nessunaspaziatura"/>
        <w:rPr>
          <w:rFonts w:cstheme="minorHAnsi"/>
          <w:sz w:val="18"/>
          <w:szCs w:val="18"/>
        </w:rPr>
      </w:pPr>
      <w:r w:rsidRPr="00D11DB7">
        <w:rPr>
          <w:rFonts w:cstheme="minorHAnsi"/>
          <w:sz w:val="18"/>
          <w:szCs w:val="18"/>
        </w:rPr>
        <w:t xml:space="preserve">Rimini Fiera | </w:t>
      </w:r>
      <w:r w:rsidR="00027EB2" w:rsidRPr="00D11DB7">
        <w:rPr>
          <w:rFonts w:cstheme="minorHAnsi"/>
          <w:sz w:val="18"/>
          <w:szCs w:val="18"/>
        </w:rPr>
        <w:t xml:space="preserve">11-13 ottobre 2023 | cadenza: annuale | visitatori: professionali | </w:t>
      </w:r>
      <w:r w:rsidRPr="00D11DB7">
        <w:rPr>
          <w:rFonts w:cstheme="minorHAnsi"/>
          <w:sz w:val="18"/>
          <w:szCs w:val="18"/>
        </w:rPr>
        <w:t xml:space="preserve">segreteria operativa: </w:t>
      </w:r>
      <w:proofErr w:type="spellStart"/>
      <w:r w:rsidRPr="00D11DB7">
        <w:rPr>
          <w:rFonts w:cstheme="minorHAnsi"/>
          <w:sz w:val="18"/>
          <w:szCs w:val="18"/>
        </w:rPr>
        <w:t>VG</w:t>
      </w:r>
      <w:r w:rsidR="00D11DB7" w:rsidRPr="00D11DB7">
        <w:rPr>
          <w:rFonts w:cstheme="minorHAnsi"/>
          <w:sz w:val="18"/>
          <w:szCs w:val="18"/>
        </w:rPr>
        <w:t>roup</w:t>
      </w:r>
      <w:proofErr w:type="spellEnd"/>
      <w:r w:rsidR="00D11DB7" w:rsidRPr="00D11DB7">
        <w:rPr>
          <w:rFonts w:cstheme="minorHAnsi"/>
          <w:sz w:val="18"/>
          <w:szCs w:val="18"/>
        </w:rPr>
        <w:t xml:space="preserve"> </w:t>
      </w:r>
      <w:proofErr w:type="spellStart"/>
      <w:r w:rsidR="00D11DB7" w:rsidRPr="00D11DB7">
        <w:rPr>
          <w:rFonts w:cstheme="minorHAnsi"/>
          <w:sz w:val="18"/>
          <w:szCs w:val="18"/>
        </w:rPr>
        <w:t>srl</w:t>
      </w:r>
      <w:proofErr w:type="spellEnd"/>
      <w:r w:rsidRPr="00D11DB7">
        <w:rPr>
          <w:rFonts w:cstheme="minorHAnsi"/>
          <w:sz w:val="18"/>
          <w:szCs w:val="18"/>
        </w:rPr>
        <w:t>, Milano, Tel. (+39)</w:t>
      </w:r>
      <w:r w:rsidRPr="00027EB2">
        <w:rPr>
          <w:rFonts w:cstheme="minorHAnsi"/>
          <w:sz w:val="18"/>
          <w:szCs w:val="18"/>
        </w:rPr>
        <w:t xml:space="preserve"> 02.6889080</w:t>
      </w:r>
    </w:p>
    <w:p w14:paraId="77AA9A22" w14:textId="77777777" w:rsidR="00027EB2" w:rsidRPr="00027EB2" w:rsidRDefault="00027EB2" w:rsidP="00027EB2">
      <w:pPr>
        <w:pStyle w:val="Nessunaspaziatura"/>
        <w:rPr>
          <w:rFonts w:cstheme="minorHAnsi"/>
          <w:sz w:val="18"/>
          <w:szCs w:val="18"/>
        </w:rPr>
      </w:pPr>
    </w:p>
    <w:p w14:paraId="54AC048C" w14:textId="77777777" w:rsidR="009966D1" w:rsidRPr="00352029" w:rsidRDefault="009966D1" w:rsidP="009966D1">
      <w:pPr>
        <w:pStyle w:val="Nessunaspaziatura"/>
        <w:jc w:val="right"/>
        <w:rPr>
          <w:rFonts w:cstheme="minorHAnsi"/>
          <w:b/>
          <w:bCs/>
        </w:rPr>
      </w:pPr>
      <w:r w:rsidRPr="00352029">
        <w:rPr>
          <w:rFonts w:cstheme="minorHAnsi"/>
          <w:b/>
          <w:bCs/>
        </w:rPr>
        <w:t>Contatto stampa</w:t>
      </w:r>
    </w:p>
    <w:p w14:paraId="66374F24" w14:textId="77777777" w:rsidR="009966D1" w:rsidRPr="00027EB2" w:rsidRDefault="009966D1" w:rsidP="009966D1">
      <w:pPr>
        <w:pStyle w:val="Nessunaspaziatura"/>
        <w:jc w:val="right"/>
        <w:rPr>
          <w:rFonts w:cstheme="minorHAnsi"/>
          <w:sz w:val="18"/>
          <w:szCs w:val="18"/>
        </w:rPr>
      </w:pPr>
      <w:r w:rsidRPr="00027EB2">
        <w:rPr>
          <w:rFonts w:cstheme="minorHAnsi"/>
          <w:sz w:val="18"/>
          <w:szCs w:val="18"/>
        </w:rPr>
        <w:t>Ferdinando Crespi Ufficio Stampa</w:t>
      </w:r>
    </w:p>
    <w:p w14:paraId="72E40193" w14:textId="77777777" w:rsidR="009966D1" w:rsidRPr="00027EB2" w:rsidRDefault="009966D1" w:rsidP="009966D1">
      <w:pPr>
        <w:pStyle w:val="Nessunaspaziatura"/>
        <w:jc w:val="right"/>
        <w:rPr>
          <w:rFonts w:cstheme="minorHAnsi"/>
          <w:sz w:val="18"/>
          <w:szCs w:val="18"/>
        </w:rPr>
      </w:pPr>
      <w:r w:rsidRPr="00027EB2">
        <w:rPr>
          <w:rFonts w:cstheme="minorHAnsi"/>
          <w:sz w:val="18"/>
          <w:szCs w:val="18"/>
        </w:rPr>
        <w:t>(+39) 339.1602461</w:t>
      </w:r>
    </w:p>
    <w:p w14:paraId="301D5B04" w14:textId="77777777" w:rsidR="009966D1" w:rsidRPr="00027EB2" w:rsidRDefault="00AE3E52" w:rsidP="009966D1">
      <w:pPr>
        <w:pStyle w:val="Nessunaspaziatura"/>
        <w:jc w:val="right"/>
        <w:rPr>
          <w:rFonts w:cstheme="minorHAnsi"/>
          <w:sz w:val="18"/>
          <w:szCs w:val="18"/>
        </w:rPr>
      </w:pPr>
      <w:hyperlink r:id="rId16" w:history="1">
        <w:r w:rsidR="009966D1" w:rsidRPr="00027EB2">
          <w:rPr>
            <w:rStyle w:val="Collegamentoipertestuale"/>
            <w:rFonts w:cstheme="minorHAnsi"/>
            <w:sz w:val="18"/>
            <w:szCs w:val="18"/>
          </w:rPr>
          <w:t>ferdinando@crespius.com</w:t>
        </w:r>
      </w:hyperlink>
    </w:p>
    <w:p w14:paraId="5A8735B4" w14:textId="55C21B0F" w:rsidR="009966D1" w:rsidRDefault="009966D1" w:rsidP="009B3D4D">
      <w:pPr>
        <w:pStyle w:val="Nessunaspaziatura"/>
        <w:rPr>
          <w:rFonts w:cstheme="minorHAnsi"/>
          <w:color w:val="000000"/>
          <w:sz w:val="24"/>
          <w:szCs w:val="24"/>
        </w:rPr>
      </w:pPr>
    </w:p>
    <w:p w14:paraId="1294ED33" w14:textId="77777777" w:rsidR="000861FC" w:rsidRDefault="000861FC" w:rsidP="009B3D4D">
      <w:pPr>
        <w:pStyle w:val="Nessunaspaziatura"/>
        <w:rPr>
          <w:rFonts w:cstheme="minorHAnsi"/>
          <w:color w:val="000000"/>
          <w:sz w:val="24"/>
          <w:szCs w:val="24"/>
        </w:rPr>
      </w:pPr>
    </w:p>
    <w:p w14:paraId="35294A4E" w14:textId="04A20C46" w:rsidR="00027EB2" w:rsidRPr="00027EB2" w:rsidRDefault="008E6BBE" w:rsidP="009B3D4D">
      <w:pPr>
        <w:pStyle w:val="Nessunaspaziatura"/>
        <w:rPr>
          <w:rFonts w:cstheme="minorHAnsi"/>
          <w:color w:val="000000"/>
          <w:sz w:val="24"/>
          <w:szCs w:val="24"/>
        </w:rPr>
      </w:pPr>
      <w:r>
        <w:rPr>
          <w:rFonts w:cstheme="minorHAnsi"/>
          <w:color w:val="000000"/>
          <w:sz w:val="24"/>
          <w:szCs w:val="24"/>
        </w:rPr>
        <w:t>---</w:t>
      </w:r>
    </w:p>
    <w:p w14:paraId="145C30C3" w14:textId="4760573A" w:rsidR="000D34A7" w:rsidRPr="00027EB2" w:rsidRDefault="00924893" w:rsidP="009B3D4D">
      <w:pPr>
        <w:pStyle w:val="Nessunaspaziatura"/>
        <w:rPr>
          <w:rFonts w:cstheme="minorHAnsi"/>
        </w:rPr>
      </w:pPr>
      <w:r w:rsidRPr="00027EB2">
        <w:rPr>
          <w:rFonts w:cstheme="minorHAnsi"/>
          <w:color w:val="000000"/>
          <w:sz w:val="24"/>
          <w:szCs w:val="24"/>
        </w:rPr>
        <w:t>*</w:t>
      </w:r>
      <w:r w:rsidRPr="00027EB2">
        <w:rPr>
          <w:rFonts w:cstheme="minorHAnsi"/>
          <w:color w:val="000000" w:themeColor="text1"/>
          <w:sz w:val="18"/>
          <w:szCs w:val="18"/>
        </w:rPr>
        <w:t xml:space="preserve">media dei valori </w:t>
      </w:r>
      <w:r w:rsidR="000C3254" w:rsidRPr="00027EB2">
        <w:rPr>
          <w:rFonts w:cstheme="minorHAnsi"/>
          <w:color w:val="000000" w:themeColor="text1"/>
          <w:sz w:val="18"/>
          <w:szCs w:val="18"/>
        </w:rPr>
        <w:t>indicati</w:t>
      </w:r>
      <w:r w:rsidRPr="00027EB2">
        <w:rPr>
          <w:rFonts w:cstheme="minorHAnsi"/>
          <w:color w:val="000000" w:themeColor="text1"/>
          <w:sz w:val="18"/>
          <w:szCs w:val="18"/>
        </w:rPr>
        <w:t xml:space="preserve"> da ricerche prodotte da alcuni dei maggiori centri di analisi internazionali:</w:t>
      </w:r>
      <w:r w:rsidRPr="00027EB2">
        <w:rPr>
          <w:rFonts w:cstheme="minorHAnsi"/>
          <w:color w:val="000000"/>
          <w:sz w:val="24"/>
          <w:szCs w:val="24"/>
        </w:rPr>
        <w:t xml:space="preserve"> </w:t>
      </w:r>
      <w:r w:rsidR="000A2BFF" w:rsidRPr="00027EB2">
        <w:rPr>
          <w:rFonts w:cstheme="minorHAnsi"/>
          <w:color w:val="000000" w:themeColor="text1"/>
          <w:sz w:val="18"/>
          <w:szCs w:val="18"/>
        </w:rPr>
        <w:t xml:space="preserve">Global </w:t>
      </w:r>
      <w:proofErr w:type="spellStart"/>
      <w:r w:rsidR="000A2BFF" w:rsidRPr="00027EB2">
        <w:rPr>
          <w:rFonts w:cstheme="minorHAnsi"/>
          <w:color w:val="000000" w:themeColor="text1"/>
          <w:sz w:val="18"/>
          <w:szCs w:val="18"/>
        </w:rPr>
        <w:t>Markets</w:t>
      </w:r>
      <w:proofErr w:type="spellEnd"/>
      <w:r w:rsidR="000A2BFF" w:rsidRPr="00027EB2">
        <w:rPr>
          <w:rFonts w:cstheme="minorHAnsi"/>
          <w:color w:val="000000" w:themeColor="text1"/>
          <w:sz w:val="18"/>
          <w:szCs w:val="18"/>
        </w:rPr>
        <w:t xml:space="preserve"> </w:t>
      </w:r>
      <w:proofErr w:type="spellStart"/>
      <w:r w:rsidR="000A2BFF" w:rsidRPr="00027EB2">
        <w:rPr>
          <w:rFonts w:cstheme="minorHAnsi"/>
          <w:color w:val="000000" w:themeColor="text1"/>
          <w:sz w:val="18"/>
          <w:szCs w:val="18"/>
        </w:rPr>
        <w:t>Insights</w:t>
      </w:r>
      <w:proofErr w:type="spellEnd"/>
      <w:r w:rsidR="000A2BFF" w:rsidRPr="00027EB2">
        <w:rPr>
          <w:rFonts w:cstheme="minorHAnsi"/>
          <w:color w:val="000000" w:themeColor="text1"/>
          <w:sz w:val="18"/>
          <w:szCs w:val="18"/>
        </w:rPr>
        <w:t xml:space="preserve">, </w:t>
      </w:r>
      <w:proofErr w:type="spellStart"/>
      <w:r w:rsidR="000A2BFF" w:rsidRPr="00027EB2">
        <w:rPr>
          <w:rFonts w:cstheme="minorHAnsi"/>
          <w:color w:val="000000" w:themeColor="text1"/>
          <w:sz w:val="18"/>
          <w:szCs w:val="18"/>
        </w:rPr>
        <w:t>Grand</w:t>
      </w:r>
      <w:proofErr w:type="spellEnd"/>
      <w:r w:rsidR="000A2BFF" w:rsidRPr="00027EB2">
        <w:rPr>
          <w:rFonts w:cstheme="minorHAnsi"/>
          <w:color w:val="000000" w:themeColor="text1"/>
          <w:sz w:val="18"/>
          <w:szCs w:val="18"/>
        </w:rPr>
        <w:t xml:space="preserve"> </w:t>
      </w:r>
      <w:proofErr w:type="spellStart"/>
      <w:r w:rsidR="000A2BFF" w:rsidRPr="00027EB2">
        <w:rPr>
          <w:rFonts w:cstheme="minorHAnsi"/>
          <w:color w:val="000000" w:themeColor="text1"/>
          <w:sz w:val="18"/>
          <w:szCs w:val="18"/>
        </w:rPr>
        <w:t>View</w:t>
      </w:r>
      <w:proofErr w:type="spellEnd"/>
      <w:r w:rsidR="000A2BFF" w:rsidRPr="00027EB2">
        <w:rPr>
          <w:rFonts w:cstheme="minorHAnsi"/>
          <w:color w:val="000000" w:themeColor="text1"/>
          <w:sz w:val="18"/>
          <w:szCs w:val="18"/>
        </w:rPr>
        <w:t xml:space="preserve"> </w:t>
      </w:r>
      <w:proofErr w:type="spellStart"/>
      <w:r w:rsidR="000A2BFF" w:rsidRPr="00027EB2">
        <w:rPr>
          <w:rFonts w:cstheme="minorHAnsi"/>
          <w:color w:val="000000" w:themeColor="text1"/>
          <w:sz w:val="18"/>
          <w:szCs w:val="18"/>
        </w:rPr>
        <w:t>Research</w:t>
      </w:r>
      <w:proofErr w:type="spellEnd"/>
      <w:r w:rsidR="000A2BFF" w:rsidRPr="00027EB2">
        <w:rPr>
          <w:rFonts w:cstheme="minorHAnsi"/>
          <w:color w:val="000000" w:themeColor="text1"/>
          <w:sz w:val="18"/>
          <w:szCs w:val="18"/>
        </w:rPr>
        <w:t xml:space="preserve">, </w:t>
      </w:r>
      <w:proofErr w:type="spellStart"/>
      <w:r w:rsidR="000A2BFF" w:rsidRPr="00027EB2">
        <w:rPr>
          <w:rFonts w:cstheme="minorHAnsi"/>
          <w:color w:val="000000" w:themeColor="text1"/>
          <w:sz w:val="18"/>
          <w:szCs w:val="18"/>
        </w:rPr>
        <w:t>Graphical</w:t>
      </w:r>
      <w:proofErr w:type="spellEnd"/>
      <w:r w:rsidR="000A2BFF" w:rsidRPr="00027EB2">
        <w:rPr>
          <w:rFonts w:cstheme="minorHAnsi"/>
          <w:color w:val="000000" w:themeColor="text1"/>
          <w:sz w:val="18"/>
          <w:szCs w:val="18"/>
        </w:rPr>
        <w:t xml:space="preserve"> </w:t>
      </w:r>
      <w:proofErr w:type="spellStart"/>
      <w:r w:rsidR="000A2BFF" w:rsidRPr="00027EB2">
        <w:rPr>
          <w:rFonts w:cstheme="minorHAnsi"/>
          <w:color w:val="000000" w:themeColor="text1"/>
          <w:sz w:val="18"/>
          <w:szCs w:val="18"/>
        </w:rPr>
        <w:t>Research</w:t>
      </w:r>
      <w:proofErr w:type="spellEnd"/>
      <w:r w:rsidR="000A2BFF" w:rsidRPr="00027EB2">
        <w:rPr>
          <w:rFonts w:cstheme="minorHAnsi"/>
          <w:color w:val="000000" w:themeColor="text1"/>
          <w:sz w:val="18"/>
          <w:szCs w:val="18"/>
        </w:rPr>
        <w:t xml:space="preserve">, </w:t>
      </w:r>
      <w:proofErr w:type="spellStart"/>
      <w:r w:rsidR="000A2BFF" w:rsidRPr="00027EB2">
        <w:rPr>
          <w:rFonts w:cstheme="minorHAnsi"/>
          <w:color w:val="000000" w:themeColor="text1"/>
          <w:sz w:val="18"/>
          <w:szCs w:val="18"/>
        </w:rPr>
        <w:t>Mordor</w:t>
      </w:r>
      <w:proofErr w:type="spellEnd"/>
      <w:r w:rsidR="000A2BFF" w:rsidRPr="00027EB2">
        <w:rPr>
          <w:rFonts w:cstheme="minorHAnsi"/>
          <w:color w:val="000000" w:themeColor="text1"/>
          <w:sz w:val="18"/>
          <w:szCs w:val="18"/>
        </w:rPr>
        <w:t xml:space="preserve"> Intelligence, </w:t>
      </w:r>
      <w:proofErr w:type="spellStart"/>
      <w:r w:rsidR="000A2BFF" w:rsidRPr="00027EB2">
        <w:rPr>
          <w:rFonts w:cstheme="minorHAnsi"/>
          <w:color w:val="000000" w:themeColor="text1"/>
          <w:sz w:val="18"/>
          <w:szCs w:val="18"/>
        </w:rPr>
        <w:t>Research</w:t>
      </w:r>
      <w:proofErr w:type="spellEnd"/>
      <w:r w:rsidR="000A2BFF" w:rsidRPr="00027EB2">
        <w:rPr>
          <w:rFonts w:cstheme="minorHAnsi"/>
          <w:color w:val="000000" w:themeColor="text1"/>
          <w:sz w:val="18"/>
          <w:szCs w:val="18"/>
        </w:rPr>
        <w:t xml:space="preserve"> and </w:t>
      </w:r>
      <w:proofErr w:type="spellStart"/>
      <w:r w:rsidRPr="00027EB2">
        <w:rPr>
          <w:rFonts w:cstheme="minorHAnsi"/>
          <w:color w:val="000000" w:themeColor="text1"/>
          <w:sz w:val="18"/>
          <w:szCs w:val="18"/>
        </w:rPr>
        <w:t>M</w:t>
      </w:r>
      <w:r w:rsidR="000A2BFF" w:rsidRPr="00027EB2">
        <w:rPr>
          <w:rFonts w:cstheme="minorHAnsi"/>
          <w:color w:val="000000" w:themeColor="text1"/>
          <w:sz w:val="18"/>
          <w:szCs w:val="18"/>
        </w:rPr>
        <w:t>arkets</w:t>
      </w:r>
      <w:proofErr w:type="spellEnd"/>
      <w:r w:rsidR="000A2BFF" w:rsidRPr="00027EB2">
        <w:rPr>
          <w:rFonts w:cstheme="minorHAnsi"/>
          <w:color w:val="000000" w:themeColor="text1"/>
          <w:sz w:val="18"/>
          <w:szCs w:val="18"/>
        </w:rPr>
        <w:t xml:space="preserve">, </w:t>
      </w:r>
      <w:proofErr w:type="spellStart"/>
      <w:r w:rsidR="000A2BFF" w:rsidRPr="00027EB2">
        <w:rPr>
          <w:rFonts w:cstheme="minorHAnsi"/>
          <w:color w:val="000000" w:themeColor="text1"/>
          <w:sz w:val="18"/>
          <w:szCs w:val="18"/>
        </w:rPr>
        <w:t>Technavio</w:t>
      </w:r>
      <w:proofErr w:type="spellEnd"/>
      <w:r w:rsidR="000A2BFF" w:rsidRPr="00027EB2">
        <w:rPr>
          <w:rFonts w:cstheme="minorHAnsi"/>
          <w:color w:val="000000" w:themeColor="text1"/>
          <w:sz w:val="18"/>
          <w:szCs w:val="18"/>
        </w:rPr>
        <w:t xml:space="preserve">, </w:t>
      </w:r>
      <w:proofErr w:type="spellStart"/>
      <w:r w:rsidR="000A2BFF" w:rsidRPr="00027EB2">
        <w:rPr>
          <w:rFonts w:cstheme="minorHAnsi"/>
          <w:color w:val="000000" w:themeColor="text1"/>
          <w:sz w:val="18"/>
          <w:szCs w:val="18"/>
        </w:rPr>
        <w:t>Verified</w:t>
      </w:r>
      <w:proofErr w:type="spellEnd"/>
      <w:r w:rsidR="000A2BFF" w:rsidRPr="00027EB2">
        <w:rPr>
          <w:rFonts w:cstheme="minorHAnsi"/>
          <w:color w:val="000000" w:themeColor="text1"/>
          <w:sz w:val="18"/>
          <w:szCs w:val="18"/>
        </w:rPr>
        <w:t xml:space="preserve"> Market </w:t>
      </w:r>
      <w:proofErr w:type="spellStart"/>
      <w:r w:rsidR="000A2BFF" w:rsidRPr="00027EB2">
        <w:rPr>
          <w:rFonts w:cstheme="minorHAnsi"/>
          <w:color w:val="000000" w:themeColor="text1"/>
          <w:sz w:val="18"/>
          <w:szCs w:val="18"/>
        </w:rPr>
        <w:t>Research</w:t>
      </w:r>
      <w:proofErr w:type="spellEnd"/>
      <w:r w:rsidR="000A2BFF" w:rsidRPr="00027EB2">
        <w:rPr>
          <w:rFonts w:cstheme="minorHAnsi"/>
          <w:color w:val="000000" w:themeColor="text1"/>
          <w:sz w:val="18"/>
          <w:szCs w:val="18"/>
        </w:rPr>
        <w:t>.</w:t>
      </w:r>
    </w:p>
    <w:sectPr w:rsidR="000D34A7" w:rsidRPr="00027EB2" w:rsidSect="00AE52A3">
      <w:headerReference w:type="default" r:id="rId17"/>
      <w:pgSz w:w="11906" w:h="16838"/>
      <w:pgMar w:top="568" w:right="1134" w:bottom="1134" w:left="1134"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44D4CF" w14:textId="77777777" w:rsidR="00AE3E52" w:rsidRDefault="00AE3E52" w:rsidP="00AE52A3">
      <w:pPr>
        <w:spacing w:after="0" w:line="240" w:lineRule="auto"/>
      </w:pPr>
      <w:r>
        <w:separator/>
      </w:r>
    </w:p>
  </w:endnote>
  <w:endnote w:type="continuationSeparator" w:id="0">
    <w:p w14:paraId="739E5433" w14:textId="77777777" w:rsidR="00AE3E52" w:rsidRDefault="00AE3E52" w:rsidP="00AE5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BA19C" w14:textId="77777777" w:rsidR="00AE3E52" w:rsidRDefault="00AE3E52" w:rsidP="00AE52A3">
      <w:pPr>
        <w:spacing w:after="0" w:line="240" w:lineRule="auto"/>
      </w:pPr>
      <w:r>
        <w:separator/>
      </w:r>
    </w:p>
  </w:footnote>
  <w:footnote w:type="continuationSeparator" w:id="0">
    <w:p w14:paraId="5E28240F" w14:textId="77777777" w:rsidR="00AE3E52" w:rsidRDefault="00AE3E52" w:rsidP="00AE5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2AC31" w14:textId="082A7EF1" w:rsidR="00AE52A3" w:rsidRDefault="00AE52A3">
    <w:pPr>
      <w:pStyle w:val="Intestazione"/>
    </w:pPr>
    <w:r>
      <w:rPr>
        <w:noProof/>
        <w:lang w:eastAsia="it-IT"/>
      </w:rPr>
      <w:drawing>
        <wp:inline distT="0" distB="0" distL="0" distR="0" wp14:anchorId="61549C0C" wp14:editId="05F3508E">
          <wp:extent cx="1515568" cy="10351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1323" cy="104593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1BFAA6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9EFD8D8"/>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7AB956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B08AC1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24B79C5"/>
    <w:multiLevelType w:val="hybridMultilevel"/>
    <w:tmpl w:val="1B1209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CE093B"/>
    <w:multiLevelType w:val="hybridMultilevel"/>
    <w:tmpl w:val="86FE66E4"/>
    <w:lvl w:ilvl="0" w:tplc="2D9AB58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92FDA07"/>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30E4173C"/>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3394EC7"/>
    <w:multiLevelType w:val="hybridMultilevel"/>
    <w:tmpl w:val="C870FE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3BB5607"/>
    <w:multiLevelType w:val="hybridMultilevel"/>
    <w:tmpl w:val="1722F54C"/>
    <w:lvl w:ilvl="0" w:tplc="8902773E">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6"/>
  </w:num>
  <w:num w:numId="4">
    <w:abstractNumId w:val="2"/>
  </w:num>
  <w:num w:numId="5">
    <w:abstractNumId w:val="3"/>
  </w:num>
  <w:num w:numId="6">
    <w:abstractNumId w:val="0"/>
  </w:num>
  <w:num w:numId="7">
    <w:abstractNumId w:val="8"/>
  </w:num>
  <w:num w:numId="8">
    <w:abstractNumId w:val="4"/>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949"/>
    <w:rsid w:val="00027EB2"/>
    <w:rsid w:val="00030946"/>
    <w:rsid w:val="00031555"/>
    <w:rsid w:val="00044332"/>
    <w:rsid w:val="00077CE8"/>
    <w:rsid w:val="000861FC"/>
    <w:rsid w:val="00093518"/>
    <w:rsid w:val="000A2BFF"/>
    <w:rsid w:val="000C3254"/>
    <w:rsid w:val="000D34A7"/>
    <w:rsid w:val="000E3D14"/>
    <w:rsid w:val="00100FD2"/>
    <w:rsid w:val="00157EC9"/>
    <w:rsid w:val="001D33E9"/>
    <w:rsid w:val="00203BE2"/>
    <w:rsid w:val="00217F41"/>
    <w:rsid w:val="00247AB3"/>
    <w:rsid w:val="00266368"/>
    <w:rsid w:val="00283BBB"/>
    <w:rsid w:val="002D1D18"/>
    <w:rsid w:val="003415F7"/>
    <w:rsid w:val="0034683D"/>
    <w:rsid w:val="0035134D"/>
    <w:rsid w:val="00352029"/>
    <w:rsid w:val="00367870"/>
    <w:rsid w:val="003A40AD"/>
    <w:rsid w:val="003B5E8C"/>
    <w:rsid w:val="003D4F4D"/>
    <w:rsid w:val="00495919"/>
    <w:rsid w:val="00497648"/>
    <w:rsid w:val="004B465E"/>
    <w:rsid w:val="00555EE0"/>
    <w:rsid w:val="005577F4"/>
    <w:rsid w:val="00560D55"/>
    <w:rsid w:val="005C7351"/>
    <w:rsid w:val="0060018A"/>
    <w:rsid w:val="0063709C"/>
    <w:rsid w:val="006D3D98"/>
    <w:rsid w:val="006D7879"/>
    <w:rsid w:val="00894DBB"/>
    <w:rsid w:val="008A039D"/>
    <w:rsid w:val="008A1437"/>
    <w:rsid w:val="008E6BBE"/>
    <w:rsid w:val="009129D3"/>
    <w:rsid w:val="00924893"/>
    <w:rsid w:val="00955949"/>
    <w:rsid w:val="009624D7"/>
    <w:rsid w:val="009624FB"/>
    <w:rsid w:val="00987289"/>
    <w:rsid w:val="00995A07"/>
    <w:rsid w:val="009966D1"/>
    <w:rsid w:val="009B3D4D"/>
    <w:rsid w:val="009E1387"/>
    <w:rsid w:val="009E32F5"/>
    <w:rsid w:val="00A15AEA"/>
    <w:rsid w:val="00A41EC4"/>
    <w:rsid w:val="00AB32B1"/>
    <w:rsid w:val="00AE3E52"/>
    <w:rsid w:val="00AE52A3"/>
    <w:rsid w:val="00B124A6"/>
    <w:rsid w:val="00B16656"/>
    <w:rsid w:val="00B8219C"/>
    <w:rsid w:val="00BE1873"/>
    <w:rsid w:val="00C34FE0"/>
    <w:rsid w:val="00C5151A"/>
    <w:rsid w:val="00C81916"/>
    <w:rsid w:val="00CD3291"/>
    <w:rsid w:val="00CD5B07"/>
    <w:rsid w:val="00D11DB7"/>
    <w:rsid w:val="00D156FB"/>
    <w:rsid w:val="00D37E79"/>
    <w:rsid w:val="00DD29A5"/>
    <w:rsid w:val="00E355C2"/>
    <w:rsid w:val="00EB3BD0"/>
    <w:rsid w:val="00FA6F83"/>
    <w:rsid w:val="00FB02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71EF5"/>
  <w15:chartTrackingRefBased/>
  <w15:docId w15:val="{33AE4262-6F83-420D-9D99-5E7F0E5D5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966D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9B3D4D"/>
    <w:pPr>
      <w:spacing w:after="0" w:line="240" w:lineRule="auto"/>
    </w:pPr>
  </w:style>
  <w:style w:type="paragraph" w:customStyle="1" w:styleId="Default">
    <w:name w:val="Default"/>
    <w:rsid w:val="009B3D4D"/>
    <w:pPr>
      <w:autoSpaceDE w:val="0"/>
      <w:autoSpaceDN w:val="0"/>
      <w:adjustRightInd w:val="0"/>
      <w:spacing w:after="0" w:line="240" w:lineRule="auto"/>
    </w:pPr>
    <w:rPr>
      <w:rFonts w:ascii="Calibri" w:hAnsi="Calibri" w:cs="Calibri"/>
      <w:color w:val="000000"/>
      <w:sz w:val="24"/>
      <w:szCs w:val="24"/>
    </w:rPr>
  </w:style>
  <w:style w:type="paragraph" w:styleId="NormaleWeb">
    <w:name w:val="Normal (Web)"/>
    <w:basedOn w:val="Normale"/>
    <w:uiPriority w:val="99"/>
    <w:semiHidden/>
    <w:unhideWhenUsed/>
    <w:rsid w:val="000E3D1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0E3D14"/>
    <w:rPr>
      <w:b/>
      <w:bCs/>
    </w:rPr>
  </w:style>
  <w:style w:type="paragraph" w:styleId="Intestazione">
    <w:name w:val="header"/>
    <w:basedOn w:val="Normale"/>
    <w:link w:val="IntestazioneCarattere"/>
    <w:uiPriority w:val="99"/>
    <w:unhideWhenUsed/>
    <w:rsid w:val="00AE52A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E52A3"/>
  </w:style>
  <w:style w:type="paragraph" w:styleId="Pidipagina">
    <w:name w:val="footer"/>
    <w:basedOn w:val="Normale"/>
    <w:link w:val="PidipaginaCarattere"/>
    <w:uiPriority w:val="99"/>
    <w:unhideWhenUsed/>
    <w:rsid w:val="00AE52A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E52A3"/>
  </w:style>
  <w:style w:type="character" w:styleId="Collegamentoipertestuale">
    <w:name w:val="Hyperlink"/>
    <w:basedOn w:val="Carpredefinitoparagrafo"/>
    <w:uiPriority w:val="99"/>
    <w:unhideWhenUsed/>
    <w:rsid w:val="009966D1"/>
    <w:rPr>
      <w:color w:val="0563C1" w:themeColor="hyperlink"/>
      <w:u w:val="single"/>
    </w:rPr>
  </w:style>
  <w:style w:type="character" w:customStyle="1" w:styleId="UnresolvedMention">
    <w:name w:val="Unresolved Mention"/>
    <w:basedOn w:val="Carpredefinitoparagrafo"/>
    <w:uiPriority w:val="99"/>
    <w:semiHidden/>
    <w:unhideWhenUsed/>
    <w:rsid w:val="00027E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8140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unexpo.i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iaexpo.i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ferdinando@crespius.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egexpo.it/it/" TargetMode="External"/><Relationship Id="rId5" Type="http://schemas.openxmlformats.org/officeDocument/2006/relationships/styles" Target="styles.xml"/><Relationship Id="rId15" Type="http://schemas.openxmlformats.org/officeDocument/2006/relationships/hyperlink" Target="https://myplantgarden.com/" TargetMode="External"/><Relationship Id="rId10" Type="http://schemas.openxmlformats.org/officeDocument/2006/relationships/hyperlink" Target="https://www.ttgexpo.i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uperfaces.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67F238A25EC17478BF88C68AC22ECE4" ma:contentTypeVersion="2" ma:contentTypeDescription="Creare un nuovo documento." ma:contentTypeScope="" ma:versionID="49ba31b78b6fd96cb3a30e31e1c27a55">
  <xsd:schema xmlns:xsd="http://www.w3.org/2001/XMLSchema" xmlns:xs="http://www.w3.org/2001/XMLSchema" xmlns:p="http://schemas.microsoft.com/office/2006/metadata/properties" xmlns:ns3="baa8c44e-2f79-43c2-9d2c-5a35da07074e" targetNamespace="http://schemas.microsoft.com/office/2006/metadata/properties" ma:root="true" ma:fieldsID="64fb67e0838929e6577092ff461fc7c1" ns3:_="">
    <xsd:import namespace="baa8c44e-2f79-43c2-9d2c-5a35da07074e"/>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a8c44e-2f79-43c2-9d2c-5a35da0707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78B7CC-5690-49A9-AFFA-C426CF6DC5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a8c44e-2f79-43c2-9d2c-5a35da0707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69782D-D274-4137-B9C1-7CF6424FE62B}">
  <ds:schemaRefs>
    <ds:schemaRef ds:uri="http://schemas.microsoft.com/sharepoint/v3/contenttype/forms"/>
  </ds:schemaRefs>
</ds:datastoreItem>
</file>

<file path=customXml/itemProps3.xml><?xml version="1.0" encoding="utf-8"?>
<ds:datastoreItem xmlns:ds="http://schemas.openxmlformats.org/officeDocument/2006/customXml" ds:itemID="{D49CB2C0-D04B-42F1-BDAA-58171FD8E9B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1017</Words>
  <Characters>5800</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C</dc:creator>
  <cp:keywords/>
  <dc:description/>
  <cp:lastModifiedBy>Luca Paganin</cp:lastModifiedBy>
  <cp:revision>5</cp:revision>
  <cp:lastPrinted>2022-11-02T16:20:00Z</cp:lastPrinted>
  <dcterms:created xsi:type="dcterms:W3CDTF">2022-11-16T09:31:00Z</dcterms:created>
  <dcterms:modified xsi:type="dcterms:W3CDTF">2022-11-17T17:02:00Z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0x010100B67F238A25EC17478BF88C68AC22ECE4</vt:lpwstr>
  </property>
</Properties>
</file>